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643" w:firstLineChars="200"/>
        <w:jc w:val="center"/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  <w:t>小湖村二号院工程造价咨询服务</w:t>
      </w:r>
    </w:p>
    <w:p>
      <w:pPr>
        <w:spacing w:line="360" w:lineRule="auto"/>
        <w:ind w:firstLine="643" w:firstLineChars="200"/>
        <w:jc w:val="center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  <w:t>成交结果公告</w:t>
      </w:r>
    </w:p>
    <w:p>
      <w:pPr>
        <w:spacing w:line="360" w:lineRule="auto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河南联仁工程管理有限公司受郑州市管开新城置业有限公司的委托，就小湖村二号院工程造价咨询服务进行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竞争性磋商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。已按规定的程序及评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审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要求于202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年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日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上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：00（北京时间)在阳光易招公共资源交易平台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开标室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开标评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审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，现将本次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成交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结果公布如下：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一、项目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基本情况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：</w:t>
      </w:r>
    </w:p>
    <w:p>
      <w:pPr>
        <w:spacing w:line="360" w:lineRule="auto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1.项目名称：小湖村二号院工程造价咨询服务</w:t>
      </w:r>
    </w:p>
    <w:p>
      <w:pPr>
        <w:spacing w:line="360" w:lineRule="auto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2.项目编号：HNLRZB-2023-057 </w:t>
      </w:r>
    </w:p>
    <w:p>
      <w:pPr>
        <w:spacing w:line="360" w:lineRule="auto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3.采购方式：竞争性磋商</w:t>
      </w:r>
    </w:p>
    <w:p>
      <w:pPr>
        <w:spacing w:line="360" w:lineRule="auto"/>
        <w:ind w:firstLine="480" w:firstLineChars="200"/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4.项目地点：郑州市管城回族区春华路东、小李庄路南</w:t>
      </w:r>
    </w:p>
    <w:p>
      <w:pPr>
        <w:spacing w:line="360" w:lineRule="auto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5.项目概况：小湖村二号院用地面积55834.21㎡，总建筑面积223080.33㎡，容积率2.99，其中地上建筑面积168461.98㎡，地下建筑面积54618.35㎡。</w:t>
      </w:r>
    </w:p>
    <w:p>
      <w:pPr>
        <w:spacing w:line="360" w:lineRule="auto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6.服务内容：招标工程量清单及控制价的编制和核对。</w:t>
      </w:r>
    </w:p>
    <w:p>
      <w:pPr>
        <w:spacing w:line="360" w:lineRule="auto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7.服务期限：从合同签订之日起到项目评审或核对结束。</w:t>
      </w:r>
    </w:p>
    <w:p>
      <w:pPr>
        <w:spacing w:line="360" w:lineRule="auto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8.质量要求:合格，满足国家规范及采购人要求。</w:t>
      </w:r>
    </w:p>
    <w:p>
      <w:pPr>
        <w:spacing w:line="360" w:lineRule="auto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9.标段划分：一个标段。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二、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成交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信息：</w:t>
      </w:r>
    </w:p>
    <w:p>
      <w:pPr>
        <w:spacing w:line="360" w:lineRule="auto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 xml:space="preserve">成 交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人：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天津房友工程咨询有限公司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；</w:t>
      </w:r>
    </w:p>
    <w:p>
      <w:pPr>
        <w:spacing w:line="360" w:lineRule="auto"/>
        <w:ind w:firstLine="480" w:firstLineChars="200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中标价（费率）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0.095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%；</w:t>
      </w:r>
    </w:p>
    <w:p>
      <w:pPr>
        <w:pStyle w:val="2"/>
        <w:spacing w:line="360" w:lineRule="auto"/>
        <w:ind w:firstLine="480" w:firstLineChars="200"/>
        <w:rPr>
          <w:rFonts w:hint="default"/>
          <w:lang w:val="en-US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项目负责人：陈晓军； 证书编号：建{造}19410010653；</w:t>
      </w:r>
      <w:bookmarkStart w:id="0" w:name="_GoBack"/>
      <w:bookmarkEnd w:id="0"/>
    </w:p>
    <w:p>
      <w:pPr>
        <w:spacing w:line="360" w:lineRule="auto"/>
        <w:ind w:firstLine="480" w:firstLineChars="200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服务期限：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从合同签订之日起到项目评审或核对结束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；</w:t>
      </w:r>
    </w:p>
    <w:p>
      <w:pPr>
        <w:pStyle w:val="2"/>
        <w:spacing w:line="360" w:lineRule="auto"/>
        <w:ind w:firstLine="480" w:firstLineChars="200"/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t>质量要求：合格，满足国家规范及采购人要求；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三、公示媒体：</w:t>
      </w:r>
    </w:p>
    <w:p>
      <w:pPr>
        <w:spacing w:line="360" w:lineRule="auto"/>
        <w:ind w:firstLine="480" w:firstLineChars="200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本成交结果公告在《河南省电子招标投标公共服务平台》、《中国招标投标公共服务平台》、《阳光易招公共资源交易平台》发布，公告期限为1个工作日。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四、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其他补充事宜：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default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default" w:asciiTheme="minorEastAsia" w:hAnsiTheme="minorEastAsia" w:cstheme="minorEastAsia"/>
          <w:sz w:val="24"/>
          <w:szCs w:val="24"/>
          <w:lang w:val="en-US" w:eastAsia="zh-CN"/>
        </w:rPr>
        <w:t>参与本项目投标的其他供应商对成交结果有异议的，在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成交</w:t>
      </w:r>
      <w:r>
        <w:rPr>
          <w:rFonts w:hint="default" w:asciiTheme="minorEastAsia" w:hAnsiTheme="minorEastAsia" w:cstheme="minorEastAsia"/>
          <w:sz w:val="24"/>
          <w:szCs w:val="24"/>
          <w:lang w:val="en-US" w:eastAsia="zh-CN"/>
        </w:rPr>
        <w:t>公告期限结束之日起七个工作日内，以书面形式向采购人和采购代理机构提出，提出质疑应当提交质疑函和必要的证明材料，质疑函应当包括下列内容：①供应商的姓名或者名称、地址、邮编、联系人及联系电话、②质疑项目的名称、编号、③具体、明确的质疑事项和与质疑事项相关的请求、④事实依据、⑤必要的法律依据、⑥提出质疑的日期，质疑函需加盖单位公章且经法定代表人签字。由法定代表人或其授权代表（提供加盖单位公章且经法定代表人签字的授权委托书,并载明授权代表的姓名、代理事项、具体权限、期限和相关事项）携带质疑函、身份证原件及加盖公章的复印件提交，并以质疑函接受确认日期作为受理时间，逾期未提交或未按照要求提交的质疑函将不予受理。</w:t>
      </w:r>
    </w:p>
    <w:p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五、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联系方式：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1.采购人：郑州市管开新城置业有限公司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地  址：郑州市管城回族区紫东路127号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联系人：张女士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联系方式：0371-86100590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2.采购代理机构：河南联仁工程管理有限公司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联系人：杨先生  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电话：18736337862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地址：河南省郑州市大学科技园（东区）16号楼B座3层303</w:t>
      </w:r>
    </w:p>
    <w:p/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2OTMwZWE1MDFhODNmZTViOTU5YWRmN2MxYTlmNDUifQ=="/>
  </w:docVars>
  <w:rsids>
    <w:rsidRoot w:val="3B197F8C"/>
    <w:rsid w:val="060B6CA6"/>
    <w:rsid w:val="065D35AE"/>
    <w:rsid w:val="072D2778"/>
    <w:rsid w:val="09AD3F6E"/>
    <w:rsid w:val="0D8D5274"/>
    <w:rsid w:val="16F76BBA"/>
    <w:rsid w:val="1B104F80"/>
    <w:rsid w:val="29DA08EE"/>
    <w:rsid w:val="2BFF1C71"/>
    <w:rsid w:val="32E61C50"/>
    <w:rsid w:val="37E738B7"/>
    <w:rsid w:val="3B197F8C"/>
    <w:rsid w:val="3B436982"/>
    <w:rsid w:val="3B530501"/>
    <w:rsid w:val="3CF25958"/>
    <w:rsid w:val="3E55392C"/>
    <w:rsid w:val="541D74A6"/>
    <w:rsid w:val="5CFE17E2"/>
    <w:rsid w:val="5FBB2FBC"/>
    <w:rsid w:val="647D1719"/>
    <w:rsid w:val="648D3300"/>
    <w:rsid w:val="68871543"/>
    <w:rsid w:val="75662603"/>
    <w:rsid w:val="7F022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line="360" w:lineRule="auto"/>
      <w:jc w:val="center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spacing w:beforeLines="50" w:afterLines="20"/>
      <w:outlineLvl w:val="1"/>
    </w:pPr>
    <w:rPr>
      <w:rFonts w:ascii="宋体" w:hAnsi="宋体"/>
      <w:sz w:val="30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pPr>
      <w:spacing w:after="120"/>
    </w:pPr>
    <w:rPr>
      <w:kern w:val="0"/>
    </w:rPr>
  </w:style>
  <w:style w:type="paragraph" w:styleId="5">
    <w:name w:val="Body Text Indent"/>
    <w:basedOn w:val="1"/>
    <w:next w:val="6"/>
    <w:qFormat/>
    <w:uiPriority w:val="0"/>
    <w:pPr>
      <w:autoSpaceDE w:val="0"/>
      <w:autoSpaceDN w:val="0"/>
      <w:adjustRightInd w:val="0"/>
      <w:ind w:left="540"/>
      <w:jc w:val="left"/>
    </w:pPr>
    <w:rPr>
      <w:rFonts w:ascii="宋体"/>
      <w:color w:val="000000"/>
      <w:kern w:val="0"/>
      <w:sz w:val="28"/>
      <w:szCs w:val="20"/>
    </w:rPr>
  </w:style>
  <w:style w:type="paragraph" w:styleId="6">
    <w:name w:val="envelope return"/>
    <w:basedOn w:val="1"/>
    <w:qFormat/>
    <w:uiPriority w:val="0"/>
    <w:pPr>
      <w:snapToGrid w:val="0"/>
    </w:pPr>
    <w:rPr>
      <w:rFonts w:ascii="Arial" w:hAnsi="Arial" w:cs="Arial"/>
    </w:rPr>
  </w:style>
  <w:style w:type="paragraph" w:styleId="7">
    <w:name w:val="Body Text First Indent"/>
    <w:basedOn w:val="2"/>
    <w:next w:val="8"/>
    <w:unhideWhenUsed/>
    <w:qFormat/>
    <w:uiPriority w:val="99"/>
    <w:pPr>
      <w:autoSpaceDE/>
      <w:autoSpaceDN/>
      <w:spacing w:after="120" w:afterLines="0"/>
      <w:ind w:firstLine="420" w:firstLineChars="100"/>
      <w:jc w:val="both"/>
    </w:pPr>
    <w:rPr>
      <w:rFonts w:ascii="Times New Roman" w:hAnsi="Times New Roman" w:cs="Times New Roman"/>
      <w:kern w:val="2"/>
      <w:szCs w:val="24"/>
    </w:rPr>
  </w:style>
  <w:style w:type="paragraph" w:styleId="8">
    <w:name w:val="Body Text First Indent 2"/>
    <w:basedOn w:val="5"/>
    <w:next w:val="1"/>
    <w:qFormat/>
    <w:uiPriority w:val="0"/>
    <w:pPr>
      <w:ind w:firstLine="420" w:firstLineChars="200"/>
    </w:pPr>
  </w:style>
  <w:style w:type="paragraph" w:customStyle="1" w:styleId="11">
    <w:name w:val="Default"/>
    <w:next w:val="1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楷体_GB2312" w:cs="Times New Roman"/>
      <w:color w:val="000000"/>
      <w:sz w:val="24"/>
      <w:szCs w:val="24"/>
      <w:lang w:val="en-US" w:eastAsia="zh-CN" w:bidi="ar-SA"/>
    </w:rPr>
  </w:style>
  <w:style w:type="paragraph" w:customStyle="1" w:styleId="12">
    <w:name w:val="p0"/>
    <w:basedOn w:val="1"/>
    <w:qFormat/>
    <w:uiPriority w:val="0"/>
    <w:pPr>
      <w:widowControl/>
    </w:pPr>
    <w:rPr>
      <w:rFonts w:ascii="Times New Roman" w:hAnsi="Times New Roman" w:cs="Times New Roman"/>
      <w:color w:val="auto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946</Words>
  <Characters>1041</Characters>
  <Lines>0</Lines>
  <Paragraphs>0</Paragraphs>
  <TotalTime>8</TotalTime>
  <ScaleCrop>false</ScaleCrop>
  <LinksUpToDate>false</LinksUpToDate>
  <CharactersWithSpaces>1048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2021-12-03T04:58:00Z</dcterms:created>
  <dc:creator>沐明</dc:creator>
  <cp:lastModifiedBy>沐明</cp:lastModifiedBy>
  <dcterms:modified xsi:type="dcterms:W3CDTF">2023-08-08T07:55:54Z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82998CC26F034B41A5892C12357EC861</vt:lpwstr>
  </property>
</Properties>
</file>