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hint="eastAsia" w:ascii="宋体" w:hAnsi="宋体" w:eastAsia="宋体" w:cs="宋体"/>
          <w:sz w:val="24"/>
          <w:lang w:eastAsia="zh-CN"/>
        </w:rPr>
        <w:t>郑州市第九中学餐厅经营权对外承包经营项目</w:t>
      </w:r>
      <w:r>
        <w:rPr>
          <w:rFonts w:hint="eastAsia" w:ascii="宋体" w:hAnsi="宋体" w:eastAsia="宋体" w:cs="宋体"/>
          <w:sz w:val="24"/>
        </w:rPr>
        <w:t>成交公告</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一、采购项目名称：</w:t>
      </w:r>
      <w:r>
        <w:rPr>
          <w:rFonts w:hint="eastAsia" w:ascii="宋体" w:hAnsi="宋体" w:eastAsia="宋体" w:cs="宋体"/>
          <w:sz w:val="24"/>
          <w:lang w:eastAsia="zh-CN"/>
        </w:rPr>
        <w:t>郑州市第九中学餐厅经营权对外承包经营项目</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二、采购项目编号：</w:t>
      </w:r>
      <w:r>
        <w:rPr>
          <w:rFonts w:hint="eastAsia" w:ascii="宋体" w:hAnsi="宋体" w:eastAsia="宋体" w:cs="宋体"/>
          <w:sz w:val="24"/>
          <w:lang w:eastAsia="zh-CN"/>
        </w:rPr>
        <w:t>WXZB2022-1511</w:t>
      </w:r>
    </w:p>
    <w:p>
      <w:pPr>
        <w:spacing w:line="360" w:lineRule="auto"/>
        <w:jc w:val="left"/>
        <w:rPr>
          <w:rFonts w:ascii="宋体" w:hAnsi="宋体" w:eastAsia="宋体" w:cs="宋体"/>
          <w:sz w:val="24"/>
        </w:rPr>
      </w:pPr>
      <w:r>
        <w:rPr>
          <w:rFonts w:hint="eastAsia" w:ascii="宋体" w:hAnsi="宋体" w:eastAsia="宋体" w:cs="宋体"/>
          <w:sz w:val="24"/>
        </w:rPr>
        <w:t>三、采购公告发布日期：202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08</w:t>
      </w:r>
      <w:r>
        <w:rPr>
          <w:rFonts w:hint="eastAsia" w:ascii="宋体" w:hAnsi="宋体" w:eastAsia="宋体" w:cs="宋体"/>
          <w:sz w:val="24"/>
        </w:rPr>
        <w:t>月</w:t>
      </w:r>
      <w:r>
        <w:rPr>
          <w:rFonts w:hint="eastAsia" w:ascii="宋体" w:hAnsi="宋体" w:eastAsia="宋体" w:cs="宋体"/>
          <w:sz w:val="24"/>
          <w:lang w:val="en-US" w:eastAsia="zh-CN"/>
        </w:rPr>
        <w:t>11</w:t>
      </w:r>
      <w:r>
        <w:rPr>
          <w:rFonts w:hint="eastAsia" w:ascii="宋体" w:hAnsi="宋体" w:eastAsia="宋体" w:cs="宋体"/>
          <w:sz w:val="24"/>
        </w:rPr>
        <w:t xml:space="preserve">日 </w:t>
      </w:r>
    </w:p>
    <w:p>
      <w:pPr>
        <w:spacing w:line="360" w:lineRule="auto"/>
        <w:jc w:val="left"/>
        <w:rPr>
          <w:rFonts w:ascii="宋体" w:hAnsi="宋体" w:eastAsia="宋体" w:cs="宋体"/>
          <w:sz w:val="24"/>
        </w:rPr>
      </w:pPr>
      <w:r>
        <w:rPr>
          <w:rFonts w:hint="eastAsia" w:ascii="宋体" w:hAnsi="宋体" w:eastAsia="宋体" w:cs="宋体"/>
          <w:sz w:val="24"/>
        </w:rPr>
        <w:t>四、评审日期：202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08</w:t>
      </w:r>
      <w:r>
        <w:rPr>
          <w:rFonts w:hint="eastAsia" w:ascii="宋体" w:hAnsi="宋体" w:eastAsia="宋体" w:cs="宋体"/>
          <w:sz w:val="24"/>
        </w:rPr>
        <w:t>月</w:t>
      </w:r>
      <w:r>
        <w:rPr>
          <w:rFonts w:hint="eastAsia" w:ascii="宋体" w:hAnsi="宋体" w:eastAsia="宋体" w:cs="宋体"/>
          <w:sz w:val="24"/>
          <w:lang w:val="en-US" w:eastAsia="zh-CN"/>
        </w:rPr>
        <w:t>22</w:t>
      </w:r>
      <w:r>
        <w:rPr>
          <w:rFonts w:hint="eastAsia" w:ascii="宋体" w:hAnsi="宋体" w:eastAsia="宋体" w:cs="宋体"/>
          <w:sz w:val="24"/>
        </w:rPr>
        <w:t xml:space="preserve">日 </w:t>
      </w:r>
    </w:p>
    <w:p>
      <w:pPr>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left="0" w:leftChars="0" w:firstLine="420" w:firstLineChars="175"/>
        <w:jc w:val="left"/>
        <w:rPr>
          <w:rFonts w:hint="eastAsia" w:ascii="宋体" w:hAnsi="宋体" w:eastAsia="宋体" w:cs="宋体"/>
          <w:sz w:val="24"/>
          <w:lang w:val="en-US" w:eastAsia="zh-CN"/>
        </w:rPr>
      </w:pPr>
      <w:r>
        <w:rPr>
          <w:rFonts w:hint="eastAsia" w:ascii="宋体" w:hAnsi="宋体" w:eastAsia="宋体" w:cs="宋体"/>
          <w:sz w:val="24"/>
          <w:lang w:val="en-US" w:eastAsia="zh-CN"/>
        </w:rPr>
        <w:t>一标段：</w:t>
      </w:r>
    </w:p>
    <w:p>
      <w:pPr>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成交单位名称：</w:t>
      </w:r>
      <w:r>
        <w:rPr>
          <w:rFonts w:hint="default" w:ascii="宋体" w:hAnsi="宋体" w:eastAsia="宋体" w:cs="宋体"/>
          <w:sz w:val="24"/>
          <w:lang w:val="en-US" w:eastAsia="zh-CN"/>
        </w:rPr>
        <w:t>郑州天粮企业管理咨询有限公司</w:t>
      </w:r>
    </w:p>
    <w:p>
      <w:pPr>
        <w:spacing w:line="360" w:lineRule="auto"/>
        <w:ind w:left="0" w:leftChars="0" w:firstLine="420" w:firstLineChars="175"/>
        <w:jc w:val="left"/>
        <w:rPr>
          <w:rFonts w:hint="default" w:ascii="宋体" w:hAnsi="宋体" w:eastAsia="宋体" w:cs="宋体"/>
          <w:sz w:val="24"/>
          <w:lang w:val="en-US" w:eastAsia="zh-CN"/>
        </w:rPr>
      </w:pPr>
      <w:r>
        <w:rPr>
          <w:rFonts w:hint="eastAsia" w:ascii="宋体" w:hAnsi="宋体" w:eastAsia="宋体" w:cs="宋体"/>
          <w:sz w:val="24"/>
        </w:rPr>
        <w:t>成交单位地址：</w:t>
      </w:r>
      <w:r>
        <w:rPr>
          <w:rFonts w:hint="eastAsia" w:ascii="宋体" w:hAnsi="宋体" w:eastAsia="宋体" w:cs="宋体"/>
          <w:sz w:val="24"/>
          <w:lang w:eastAsia="zh-CN"/>
        </w:rPr>
        <w:t>郑州市金水区卫生路</w:t>
      </w:r>
      <w:r>
        <w:rPr>
          <w:rFonts w:hint="eastAsia" w:ascii="宋体" w:hAnsi="宋体" w:eastAsia="宋体" w:cs="宋体"/>
          <w:sz w:val="24"/>
          <w:lang w:val="en-US" w:eastAsia="zh-CN"/>
        </w:rPr>
        <w:t>26号3号楼东4单元40号</w:t>
      </w:r>
    </w:p>
    <w:p>
      <w:pPr>
        <w:spacing w:line="360" w:lineRule="auto"/>
        <w:ind w:left="0" w:leftChars="0" w:firstLine="420" w:firstLineChars="175"/>
        <w:jc w:val="left"/>
        <w:rPr>
          <w:rFonts w:hint="eastAsia" w:ascii="宋体" w:hAnsi="宋体" w:eastAsia="宋体" w:cs="宋体"/>
          <w:sz w:val="24"/>
          <w:lang w:val="en-US" w:eastAsia="zh-CN"/>
        </w:rPr>
      </w:pPr>
      <w:r>
        <w:rPr>
          <w:rFonts w:hint="eastAsia" w:ascii="宋体" w:hAnsi="宋体" w:eastAsia="宋体" w:cs="宋体"/>
          <w:sz w:val="24"/>
          <w:lang w:val="en-US" w:eastAsia="zh-CN"/>
        </w:rPr>
        <w:t>承包经营期限：1年( 一年内综合满意度达到85%以上，再续签一年，连续续签不超三年）。</w:t>
      </w:r>
    </w:p>
    <w:p>
      <w:pPr>
        <w:spacing w:line="360" w:lineRule="auto"/>
        <w:ind w:left="0" w:leftChars="0" w:firstLine="420" w:firstLineChars="175"/>
        <w:jc w:val="left"/>
        <w:rPr>
          <w:rFonts w:hint="default" w:ascii="宋体" w:hAnsi="宋体" w:eastAsia="宋体" w:cs="宋体"/>
          <w:sz w:val="24"/>
          <w:lang w:val="en-US" w:eastAsia="zh-CN"/>
        </w:rPr>
      </w:pPr>
      <w:r>
        <w:rPr>
          <w:rFonts w:hint="eastAsia" w:ascii="宋体" w:hAnsi="宋体" w:eastAsia="宋体" w:cs="宋体"/>
          <w:sz w:val="24"/>
          <w:lang w:val="en-US" w:eastAsia="zh-CN"/>
        </w:rPr>
        <w:t>项目负责人；李孝亮</w:t>
      </w:r>
    </w:p>
    <w:p>
      <w:pPr>
        <w:spacing w:line="360" w:lineRule="auto"/>
        <w:ind w:left="0" w:leftChars="0" w:firstLine="420" w:firstLineChars="175"/>
        <w:jc w:val="left"/>
        <w:rPr>
          <w:rFonts w:hint="eastAsia" w:ascii="宋体" w:hAnsi="宋体" w:eastAsia="宋体" w:cs="宋体"/>
          <w:sz w:val="24"/>
          <w:lang w:val="en-US" w:eastAsia="zh-CN"/>
        </w:rPr>
      </w:pPr>
      <w:r>
        <w:rPr>
          <w:rFonts w:hint="eastAsia" w:ascii="宋体" w:hAnsi="宋体" w:eastAsia="宋体" w:cs="宋体"/>
          <w:sz w:val="24"/>
          <w:lang w:val="en-US" w:eastAsia="zh-CN"/>
        </w:rPr>
        <w:t>二标段：</w:t>
      </w:r>
    </w:p>
    <w:p>
      <w:pPr>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成交单位名称：河南省中之旅酒店餐饮管理有限公司</w:t>
      </w:r>
    </w:p>
    <w:p>
      <w:pPr>
        <w:spacing w:line="360" w:lineRule="auto"/>
        <w:ind w:left="0" w:leftChars="0" w:firstLine="420" w:firstLineChars="175"/>
        <w:jc w:val="left"/>
        <w:rPr>
          <w:rFonts w:hint="default" w:ascii="宋体" w:hAnsi="宋体" w:eastAsia="宋体" w:cs="宋体"/>
          <w:sz w:val="24"/>
          <w:lang w:val="en-US" w:eastAsia="zh-CN"/>
        </w:rPr>
      </w:pPr>
      <w:r>
        <w:rPr>
          <w:rFonts w:hint="eastAsia" w:ascii="宋体" w:hAnsi="宋体" w:eastAsia="宋体" w:cs="宋体"/>
          <w:sz w:val="24"/>
        </w:rPr>
        <w:t>成交单位地址：金水区文化路90号</w:t>
      </w:r>
    </w:p>
    <w:p>
      <w:pPr>
        <w:spacing w:line="360" w:lineRule="auto"/>
        <w:ind w:left="0" w:leftChars="0" w:firstLine="420" w:firstLineChars="175"/>
        <w:jc w:val="left"/>
        <w:rPr>
          <w:rFonts w:hint="eastAsia" w:ascii="宋体" w:hAnsi="宋体" w:eastAsia="宋体" w:cs="宋体"/>
          <w:sz w:val="24"/>
          <w:lang w:val="en-US" w:eastAsia="zh-CN"/>
        </w:rPr>
      </w:pPr>
      <w:r>
        <w:rPr>
          <w:rFonts w:hint="eastAsia" w:ascii="宋体" w:hAnsi="宋体" w:eastAsia="宋体" w:cs="宋体"/>
          <w:sz w:val="24"/>
          <w:lang w:val="en-US" w:eastAsia="zh-CN"/>
        </w:rPr>
        <w:t>承包经营期限：1年</w:t>
      </w:r>
    </w:p>
    <w:p>
      <w:pPr>
        <w:pStyle w:val="2"/>
        <w:ind w:left="0" w:leftChars="0" w:firstLine="420" w:firstLineChars="175"/>
        <w:rPr>
          <w:rFonts w:hint="eastAsia" w:eastAsia="宋体"/>
          <w:lang w:val="en-US" w:eastAsia="zh-CN"/>
        </w:rPr>
      </w:pPr>
      <w:r>
        <w:rPr>
          <w:rFonts w:hint="eastAsia" w:ascii="宋体" w:hAnsi="宋体" w:eastAsia="宋体" w:cs="宋体"/>
          <w:sz w:val="24"/>
          <w:lang w:val="en-US" w:eastAsia="zh-CN"/>
        </w:rPr>
        <w:t>项目负责人；</w:t>
      </w:r>
      <w:bookmarkStart w:id="0" w:name="_GoBack"/>
      <w:r>
        <w:rPr>
          <w:rFonts w:hint="eastAsia" w:ascii="宋体" w:hAnsi="宋体" w:cs="宋体"/>
          <w:sz w:val="24"/>
          <w:szCs w:val="24"/>
          <w:lang w:val="en-US" w:eastAsia="zh-CN"/>
        </w:rPr>
        <w:t>刘斐</w:t>
      </w:r>
      <w:bookmarkEnd w:id="0"/>
    </w:p>
    <w:p>
      <w:pPr>
        <w:spacing w:line="360" w:lineRule="auto"/>
        <w:jc w:val="left"/>
        <w:rPr>
          <w:rFonts w:ascii="宋体" w:hAnsi="宋体" w:eastAsia="宋体" w:cs="宋体"/>
          <w:sz w:val="24"/>
        </w:rPr>
      </w:pPr>
      <w:r>
        <w:rPr>
          <w:rFonts w:hint="eastAsia" w:ascii="宋体" w:hAnsi="宋体" w:eastAsia="宋体" w:cs="宋体"/>
          <w:sz w:val="24"/>
        </w:rPr>
        <w:t>七、采购小组成员名单：</w:t>
      </w:r>
      <w:r>
        <w:rPr>
          <w:rFonts w:hint="eastAsia" w:ascii="宋体" w:hAnsi="宋体" w:eastAsia="宋体" w:cs="宋体"/>
          <w:sz w:val="24"/>
          <w:lang w:val="en-US" w:eastAsia="zh-CN"/>
        </w:rPr>
        <w:t>邹萍、黄公正、</w:t>
      </w:r>
      <w:r>
        <w:rPr>
          <w:rFonts w:hint="eastAsia" w:ascii="宋体" w:hAnsi="宋体" w:eastAsia="宋体" w:cs="宋体"/>
          <w:sz w:val="24"/>
          <w:highlight w:val="none"/>
          <w:lang w:val="en-US" w:eastAsia="zh-CN"/>
        </w:rPr>
        <w:t>郑棠</w:t>
      </w:r>
      <w:r>
        <w:rPr>
          <w:rFonts w:hint="eastAsia" w:ascii="宋体" w:hAnsi="宋体" w:eastAsia="宋体" w:cs="宋体"/>
          <w:sz w:val="24"/>
        </w:rPr>
        <w:t>（采购人</w:t>
      </w:r>
      <w:r>
        <w:rPr>
          <w:rFonts w:hint="eastAsia" w:ascii="宋体" w:hAnsi="宋体" w:eastAsia="宋体" w:cs="宋体"/>
          <w:sz w:val="24"/>
          <w:lang w:val="en-US" w:eastAsia="zh-CN"/>
        </w:rPr>
        <w:t>代表</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根据国家发展改革委关于进一步放开建设项目专业服务价格的通知发改价格[2015] 299号文件的规定，本次招标项目代理费</w:t>
      </w:r>
      <w:r>
        <w:rPr>
          <w:rFonts w:hint="eastAsia" w:ascii="宋体" w:hAnsi="宋体" w:eastAsia="宋体" w:cs="宋体"/>
          <w:sz w:val="24"/>
          <w:lang w:eastAsia="zh-CN"/>
        </w:rPr>
        <w:t>一标段</w:t>
      </w:r>
      <w:r>
        <w:rPr>
          <w:rFonts w:hint="eastAsia" w:ascii="宋体" w:hAnsi="宋体" w:eastAsia="宋体" w:cs="宋体"/>
          <w:sz w:val="24"/>
        </w:rPr>
        <w:t>为</w:t>
      </w:r>
      <w:r>
        <w:rPr>
          <w:rFonts w:hint="eastAsia" w:ascii="宋体" w:hAnsi="宋体" w:eastAsia="宋体" w:cs="宋体"/>
          <w:sz w:val="24"/>
          <w:highlight w:val="none"/>
          <w:lang w:val="en-US" w:eastAsia="zh-CN"/>
        </w:rPr>
        <w:t>10000</w:t>
      </w:r>
      <w:r>
        <w:rPr>
          <w:rFonts w:hint="eastAsia" w:ascii="宋体" w:hAnsi="宋体" w:eastAsia="宋体" w:cs="宋体"/>
          <w:sz w:val="24"/>
          <w:highlight w:val="none"/>
        </w:rPr>
        <w:t>元</w:t>
      </w:r>
      <w:r>
        <w:rPr>
          <w:rFonts w:hint="eastAsia" w:ascii="宋体" w:hAnsi="宋体" w:eastAsia="宋体" w:cs="宋体"/>
          <w:sz w:val="24"/>
          <w:highlight w:val="none"/>
          <w:lang w:eastAsia="zh-CN"/>
        </w:rPr>
        <w:t>，二标段为</w:t>
      </w:r>
      <w:r>
        <w:rPr>
          <w:rFonts w:hint="eastAsia" w:ascii="宋体" w:hAnsi="宋体" w:eastAsia="宋体" w:cs="宋体"/>
          <w:sz w:val="24"/>
          <w:highlight w:val="none"/>
          <w:lang w:val="en-US" w:eastAsia="zh-CN"/>
        </w:rPr>
        <w:t>10000元</w:t>
      </w:r>
      <w:r>
        <w:rPr>
          <w:rFonts w:hint="eastAsia" w:ascii="宋体" w:hAnsi="宋体" w:eastAsia="宋体" w:cs="宋体"/>
          <w:sz w:val="24"/>
        </w:rPr>
        <w:t xml:space="preserve">，由中标人支付。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w:t>
      </w:r>
      <w:r>
        <w:rPr>
          <w:rFonts w:hint="eastAsia" w:ascii="宋体" w:hAnsi="宋体" w:eastAsia="宋体" w:cs="宋体"/>
          <w:sz w:val="24"/>
          <w:szCs w:val="24"/>
          <w:lang w:eastAsia="zh-CN"/>
        </w:rPr>
        <w:t>《中国招标投标公共服务平台》、《河南省电子招标投标公共服务平台》、《阳光易招公共资源交易平台》</w:t>
      </w:r>
      <w:r>
        <w:rPr>
          <w:rFonts w:hint="eastAsia" w:ascii="宋体" w:hAnsi="宋体" w:eastAsia="宋体" w:cs="宋体"/>
          <w:sz w:val="24"/>
        </w:rPr>
        <w:t>上发布。成交公告期限为1个工作日。</w:t>
      </w:r>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spacing w:after="0" w:line="360" w:lineRule="auto"/>
        <w:ind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采购人：</w:t>
      </w:r>
      <w:r>
        <w:rPr>
          <w:rFonts w:hint="eastAsia" w:ascii="宋体" w:hAnsi="宋体" w:eastAsia="宋体" w:cs="宋体"/>
          <w:b/>
          <w:bCs/>
          <w:sz w:val="24"/>
          <w:szCs w:val="24"/>
          <w:lang w:eastAsia="zh-CN"/>
        </w:rPr>
        <w:t>郑州市第九中学</w:t>
      </w:r>
    </w:p>
    <w:p>
      <w:pPr>
        <w:spacing w:after="0"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联 系 人：</w:t>
      </w:r>
      <w:r>
        <w:rPr>
          <w:rFonts w:hint="eastAsia" w:ascii="宋体" w:hAnsi="宋体" w:eastAsia="宋体" w:cs="宋体"/>
          <w:b w:val="0"/>
          <w:bCs w:val="0"/>
          <w:sz w:val="24"/>
          <w:szCs w:val="24"/>
          <w:lang w:val="en-US" w:eastAsia="zh-CN"/>
        </w:rPr>
        <w:t>郑</w:t>
      </w:r>
      <w:r>
        <w:rPr>
          <w:rFonts w:hint="eastAsia" w:ascii="宋体" w:hAnsi="宋体" w:eastAsia="宋体" w:cs="宋体"/>
          <w:b w:val="0"/>
          <w:bCs w:val="0"/>
          <w:sz w:val="24"/>
          <w:szCs w:val="24"/>
        </w:rPr>
        <w:t>老师</w:t>
      </w:r>
    </w:p>
    <w:p>
      <w:pPr>
        <w:spacing w:after="0" w:line="360" w:lineRule="auto"/>
        <w:ind w:firstLine="480" w:firstLineChars="20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联系电话：0371-</w:t>
      </w:r>
      <w:r>
        <w:rPr>
          <w:rFonts w:hint="eastAsia" w:ascii="宋体" w:hAnsi="宋体" w:eastAsia="宋体" w:cs="宋体"/>
          <w:b w:val="0"/>
          <w:bCs w:val="0"/>
          <w:sz w:val="24"/>
          <w:szCs w:val="24"/>
          <w:lang w:val="en-US" w:eastAsia="zh-CN"/>
        </w:rPr>
        <w:t>86109099</w:t>
      </w:r>
    </w:p>
    <w:p>
      <w:pPr>
        <w:spacing w:after="0"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联系地址：郑州市农业路21</w:t>
      </w:r>
    </w:p>
    <w:p>
      <w:pPr>
        <w:spacing w:after="0" w:line="360" w:lineRule="auto"/>
        <w:ind w:firstLine="482" w:firstLineChars="200"/>
        <w:rPr>
          <w:rFonts w:hint="eastAsia" w:ascii="宋体" w:hAnsi="宋体" w:eastAsia="宋体" w:cs="宋体"/>
          <w:b/>
          <w:bCs/>
          <w:sz w:val="24"/>
          <w:szCs w:val="24"/>
          <w:lang w:eastAsia="zh-CN"/>
        </w:rPr>
      </w:pPr>
      <w:r>
        <w:rPr>
          <w:rFonts w:hint="eastAsia" w:ascii="宋体" w:hAnsi="宋体" w:eastAsia="宋体" w:cs="宋体"/>
          <w:b/>
          <w:bCs/>
          <w:sz w:val="24"/>
          <w:szCs w:val="24"/>
        </w:rPr>
        <w:t>采购代理机构：</w:t>
      </w:r>
      <w:r>
        <w:rPr>
          <w:rFonts w:hint="eastAsia" w:ascii="宋体" w:hAnsi="宋体" w:eastAsia="宋体" w:cs="宋体"/>
          <w:b/>
          <w:bCs/>
          <w:sz w:val="24"/>
          <w:szCs w:val="24"/>
          <w:lang w:eastAsia="zh-CN"/>
        </w:rPr>
        <w:t>河南省伟信招标管理咨询有限公司</w:t>
      </w:r>
    </w:p>
    <w:p>
      <w:pPr>
        <w:spacing w:after="0" w:line="360" w:lineRule="auto"/>
        <w:ind w:firstLine="480" w:firstLineChars="200"/>
        <w:rPr>
          <w:rFonts w:hint="eastAsia" w:ascii="宋体" w:hAnsi="宋体" w:eastAsia="宋体" w:cs="宋体"/>
          <w:b w:val="0"/>
          <w:bCs w:val="0"/>
          <w:sz w:val="24"/>
          <w:szCs w:val="24"/>
          <w:lang w:val="zh-CN"/>
        </w:rPr>
      </w:pPr>
      <w:r>
        <w:rPr>
          <w:rFonts w:hint="eastAsia" w:ascii="宋体" w:hAnsi="宋体" w:eastAsia="宋体" w:cs="宋体"/>
          <w:b w:val="0"/>
          <w:bCs w:val="0"/>
          <w:sz w:val="24"/>
          <w:szCs w:val="24"/>
          <w:lang w:val="zh-CN"/>
        </w:rPr>
        <w:t>联 系 人：陈先生、肖先生</w:t>
      </w:r>
    </w:p>
    <w:p>
      <w:pPr>
        <w:spacing w:after="0" w:line="360" w:lineRule="auto"/>
        <w:ind w:firstLine="480" w:firstLineChars="200"/>
        <w:rPr>
          <w:rFonts w:hint="eastAsia" w:ascii="宋体" w:hAnsi="宋体" w:eastAsia="宋体" w:cs="宋体"/>
          <w:b w:val="0"/>
          <w:bCs w:val="0"/>
          <w:sz w:val="24"/>
          <w:szCs w:val="24"/>
          <w:lang w:val="zh-CN"/>
        </w:rPr>
      </w:pPr>
      <w:r>
        <w:rPr>
          <w:rFonts w:hint="eastAsia" w:ascii="宋体" w:hAnsi="宋体" w:eastAsia="宋体" w:cs="宋体"/>
          <w:b w:val="0"/>
          <w:bCs w:val="0"/>
          <w:sz w:val="24"/>
          <w:szCs w:val="24"/>
          <w:lang w:val="zh-CN"/>
        </w:rPr>
        <w:t xml:space="preserve">联系电话：0371-65837988     </w:t>
      </w:r>
    </w:p>
    <w:p>
      <w:pPr>
        <w:spacing w:after="0" w:line="360" w:lineRule="auto"/>
        <w:ind w:firstLine="480" w:firstLineChars="200"/>
        <w:rPr>
          <w:rFonts w:hint="eastAsia" w:ascii="宋体" w:hAnsi="宋体" w:eastAsia="宋体" w:cs="宋体"/>
          <w:b w:val="0"/>
          <w:bCs w:val="0"/>
          <w:sz w:val="24"/>
          <w:szCs w:val="24"/>
          <w:lang w:val="zh-CN"/>
        </w:rPr>
      </w:pPr>
      <w:r>
        <w:rPr>
          <w:rFonts w:hint="eastAsia" w:ascii="宋体" w:hAnsi="宋体" w:eastAsia="宋体" w:cs="宋体"/>
          <w:b w:val="0"/>
          <w:bCs w:val="0"/>
          <w:sz w:val="24"/>
          <w:szCs w:val="24"/>
          <w:lang w:val="zh-CN"/>
        </w:rPr>
        <w:t>传真电话：0371-65528297</w:t>
      </w:r>
    </w:p>
    <w:p>
      <w:pPr>
        <w:spacing w:after="0" w:line="360" w:lineRule="auto"/>
        <w:ind w:firstLine="480" w:firstLineChars="200"/>
        <w:rPr>
          <w:rFonts w:hint="eastAsia" w:ascii="宋体" w:hAnsi="宋体" w:eastAsia="宋体" w:cs="宋体"/>
          <w:b w:val="0"/>
          <w:bCs w:val="0"/>
          <w:sz w:val="24"/>
          <w:szCs w:val="24"/>
          <w:lang w:val="zh-CN"/>
        </w:rPr>
      </w:pPr>
      <w:r>
        <w:rPr>
          <w:rFonts w:hint="eastAsia" w:ascii="宋体" w:hAnsi="宋体" w:eastAsia="宋体" w:cs="宋体"/>
          <w:b w:val="0"/>
          <w:bCs w:val="0"/>
          <w:sz w:val="24"/>
          <w:szCs w:val="24"/>
          <w:lang w:val="zh-CN"/>
        </w:rPr>
        <w:t>联系地址：郑州市郑东新区东风南路6号绿地中心北塔16楼</w:t>
      </w:r>
    </w:p>
    <w:p>
      <w:pPr>
        <w:spacing w:line="360" w:lineRule="auto"/>
        <w:ind w:firstLine="480" w:firstLineChars="200"/>
        <w:jc w:val="both"/>
      </w:pPr>
      <w:r>
        <w:rPr>
          <w:rFonts w:hint="eastAsia" w:ascii="宋体" w:hAnsi="宋体" w:eastAsia="宋体" w:cs="宋体"/>
          <w:sz w:val="24"/>
        </w:rPr>
        <w:t xml:space="preserve"> </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482A02"/>
    <w:multiLevelType w:val="multilevel"/>
    <w:tmpl w:val="06482A02"/>
    <w:lvl w:ilvl="0" w:tentative="0">
      <w:start w:val="1"/>
      <w:numFmt w:val="chineseCountingThousand"/>
      <w:pStyle w:val="4"/>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FhY2E1MDMwMjRjNGMwNThiZWE5ZjI2NDhkYjM0ZDMifQ=="/>
  </w:docVars>
  <w:rsids>
    <w:rsidRoot w:val="00285A3B"/>
    <w:rsid w:val="00285A3B"/>
    <w:rsid w:val="006A460A"/>
    <w:rsid w:val="068A12E6"/>
    <w:rsid w:val="06AB67F1"/>
    <w:rsid w:val="0A354A54"/>
    <w:rsid w:val="10204976"/>
    <w:rsid w:val="113F69F5"/>
    <w:rsid w:val="12D05F57"/>
    <w:rsid w:val="13023EED"/>
    <w:rsid w:val="13FB6D9A"/>
    <w:rsid w:val="19F16517"/>
    <w:rsid w:val="1D763E65"/>
    <w:rsid w:val="2142129C"/>
    <w:rsid w:val="215A7BBD"/>
    <w:rsid w:val="26D7511A"/>
    <w:rsid w:val="28E91799"/>
    <w:rsid w:val="29687FC0"/>
    <w:rsid w:val="32162C1B"/>
    <w:rsid w:val="333F39B5"/>
    <w:rsid w:val="337B22DF"/>
    <w:rsid w:val="34B43C33"/>
    <w:rsid w:val="383C5EF7"/>
    <w:rsid w:val="39C92023"/>
    <w:rsid w:val="3B8866AC"/>
    <w:rsid w:val="3EDB2092"/>
    <w:rsid w:val="3EDB5F59"/>
    <w:rsid w:val="3FC43295"/>
    <w:rsid w:val="3FEE1745"/>
    <w:rsid w:val="42211963"/>
    <w:rsid w:val="426D799B"/>
    <w:rsid w:val="43A62A8C"/>
    <w:rsid w:val="45C938B4"/>
    <w:rsid w:val="46765328"/>
    <w:rsid w:val="473D00BC"/>
    <w:rsid w:val="4F661409"/>
    <w:rsid w:val="54270C6E"/>
    <w:rsid w:val="54D510DC"/>
    <w:rsid w:val="55200C7E"/>
    <w:rsid w:val="55E33FB8"/>
    <w:rsid w:val="562F46DA"/>
    <w:rsid w:val="58403633"/>
    <w:rsid w:val="5C0F18C8"/>
    <w:rsid w:val="61B739FF"/>
    <w:rsid w:val="64886230"/>
    <w:rsid w:val="64905A9C"/>
    <w:rsid w:val="664B7402"/>
    <w:rsid w:val="68552396"/>
    <w:rsid w:val="695C7D6A"/>
    <w:rsid w:val="6B5E3E17"/>
    <w:rsid w:val="6C141081"/>
    <w:rsid w:val="6C26549D"/>
    <w:rsid w:val="6D106DCA"/>
    <w:rsid w:val="6E554FB4"/>
    <w:rsid w:val="71EF7EF3"/>
    <w:rsid w:val="73077BED"/>
    <w:rsid w:val="73D71B8E"/>
    <w:rsid w:val="78287606"/>
    <w:rsid w:val="7B860A58"/>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4">
    <w:name w:val="heading 2"/>
    <w:basedOn w:val="1"/>
    <w:next w:val="1"/>
    <w:qFormat/>
    <w:uiPriority w:val="0"/>
    <w:pPr>
      <w:keepNext/>
      <w:keepLines/>
      <w:widowControl w:val="0"/>
      <w:numPr>
        <w:ilvl w:val="0"/>
        <w:numId w:val="1"/>
      </w:numPr>
      <w:adjustRightInd/>
      <w:snapToGrid/>
      <w:spacing w:before="260" w:after="260" w:line="416" w:lineRule="auto"/>
      <w:jc w:val="center"/>
      <w:outlineLvl w:val="1"/>
    </w:pPr>
    <w:rPr>
      <w:rFonts w:ascii="Arial" w:hAnsi="Arial" w:eastAsia="黑体" w:cs="Times New Roman"/>
      <w:b/>
      <w:kern w:val="2"/>
      <w:sz w:val="32"/>
      <w:szCs w:val="20"/>
    </w:rPr>
  </w:style>
  <w:style w:type="paragraph" w:styleId="5">
    <w:name w:val="heading 4"/>
    <w:basedOn w:val="1"/>
    <w:next w:val="1"/>
    <w:qFormat/>
    <w:uiPriority w:val="0"/>
    <w:pPr>
      <w:keepNext/>
      <w:outlineLvl w:val="3"/>
    </w:pPr>
    <w:rPr>
      <w:sz w:val="32"/>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无间隔1"/>
    <w:basedOn w:val="1"/>
    <w:qFormat/>
    <w:uiPriority w:val="1"/>
    <w:pPr>
      <w:spacing w:line="400" w:lineRule="exact"/>
    </w:pPr>
    <w:rPr>
      <w:sz w:val="24"/>
    </w:rPr>
  </w:style>
  <w:style w:type="paragraph" w:styleId="6">
    <w:name w:val="Body Text"/>
    <w:basedOn w:val="1"/>
    <w:next w:val="7"/>
    <w:qFormat/>
    <w:uiPriority w:val="0"/>
    <w:pPr>
      <w:adjustRightInd w:val="0"/>
      <w:jc w:val="left"/>
      <w:textAlignment w:val="baseline"/>
    </w:pPr>
    <w:rPr>
      <w:rFonts w:ascii="楷体_GB2312" w:eastAsia="楷体_GB2312"/>
      <w:kern w:val="0"/>
      <w:sz w:val="28"/>
      <w:szCs w:val="20"/>
    </w:rPr>
  </w:style>
  <w:style w:type="paragraph" w:styleId="7">
    <w:name w:val="toc 2"/>
    <w:basedOn w:val="1"/>
    <w:next w:val="1"/>
    <w:qFormat/>
    <w:uiPriority w:val="39"/>
    <w:pPr>
      <w:widowControl w:val="0"/>
      <w:adjustRightInd/>
      <w:snapToGrid/>
      <w:spacing w:after="0"/>
      <w:ind w:left="210"/>
    </w:pPr>
    <w:rPr>
      <w:rFonts w:ascii="Times New Roman" w:hAnsi="Times New Roman" w:eastAsia="宋体" w:cs="Times New Roman"/>
      <w:smallCaps/>
      <w:kern w:val="2"/>
      <w:sz w:val="21"/>
      <w:szCs w:val="24"/>
    </w:rPr>
  </w:style>
  <w:style w:type="paragraph" w:styleId="8">
    <w:name w:val="Body Text Indent"/>
    <w:basedOn w:val="1"/>
    <w:qFormat/>
    <w:uiPriority w:val="0"/>
    <w:pPr>
      <w:widowControl/>
      <w:spacing w:beforeAutospacing="1" w:afterAutospacing="1"/>
      <w:jc w:val="left"/>
    </w:pPr>
    <w:rPr>
      <w:rFonts w:ascii="宋体" w:hAnsi="宋体" w:cs="宋体"/>
      <w:kern w:val="0"/>
      <w:sz w:val="24"/>
    </w:rPr>
  </w:style>
  <w:style w:type="paragraph" w:styleId="9">
    <w:name w:val="toc 3"/>
    <w:basedOn w:val="1"/>
    <w:next w:val="1"/>
    <w:semiHidden/>
    <w:qFormat/>
    <w:uiPriority w:val="0"/>
    <w:pPr>
      <w:jc w:val="center"/>
    </w:pPr>
    <w:rPr>
      <w:rFonts w:ascii="宋体" w:hAnsi="宋体" w:eastAsia="宋体" w:cs="Times New Roman"/>
      <w:iCs/>
      <w:sz w:val="32"/>
    </w:rPr>
  </w:style>
  <w:style w:type="paragraph" w:styleId="10">
    <w:name w:val="toc 1"/>
    <w:basedOn w:val="1"/>
    <w:next w:val="1"/>
    <w:qFormat/>
    <w:uiPriority w:val="0"/>
    <w:pPr>
      <w:widowControl/>
      <w:spacing w:after="100" w:afterLines="0" w:line="276" w:lineRule="auto"/>
      <w:jc w:val="left"/>
    </w:pPr>
    <w:rPr>
      <w:rFonts w:ascii="Calibri" w:hAnsi="Calibri" w:eastAsia="宋体" w:cs="Times New Roman"/>
      <w:kern w:val="0"/>
      <w:sz w:val="22"/>
      <w:szCs w:val="22"/>
    </w:rPr>
  </w:style>
  <w:style w:type="paragraph" w:styleId="11">
    <w:name w:val="Body Text 2"/>
    <w:basedOn w:val="1"/>
    <w:qFormat/>
    <w:uiPriority w:val="0"/>
    <w:pPr>
      <w:spacing w:line="480" w:lineRule="auto"/>
    </w:pPr>
    <w:rPr>
      <w:color w:val="000000"/>
      <w:szCs w:val="20"/>
    </w:rPr>
  </w:style>
  <w:style w:type="paragraph" w:styleId="12">
    <w:name w:val="Body Text First Indent"/>
    <w:basedOn w:val="6"/>
    <w:next w:val="1"/>
    <w:qFormat/>
    <w:uiPriority w:val="0"/>
    <w:pPr>
      <w:adjustRightInd/>
      <w:spacing w:after="120"/>
      <w:ind w:firstLine="420"/>
      <w:jc w:val="both"/>
      <w:textAlignment w:val="auto"/>
    </w:pPr>
    <w:rPr>
      <w:rFonts w:ascii="Times New Roman"/>
      <w:kern w:val="2"/>
      <w:sz w:val="32"/>
    </w:rPr>
  </w:style>
  <w:style w:type="paragraph" w:styleId="13">
    <w:name w:val="Body Text First Indent 2"/>
    <w:basedOn w:val="8"/>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FollowedHyperlink"/>
    <w:basedOn w:val="16"/>
    <w:qFormat/>
    <w:uiPriority w:val="0"/>
    <w:rPr>
      <w:color w:val="444444"/>
      <w:sz w:val="14"/>
      <w:szCs w:val="14"/>
      <w:u w:val="none"/>
    </w:rPr>
  </w:style>
  <w:style w:type="character" w:styleId="18">
    <w:name w:val="Hyperlink"/>
    <w:basedOn w:val="16"/>
    <w:qFormat/>
    <w:uiPriority w:val="0"/>
    <w:rPr>
      <w:color w:val="444444"/>
      <w:sz w:val="14"/>
      <w:szCs w:val="14"/>
      <w:u w:val="none"/>
    </w:rPr>
  </w:style>
  <w:style w:type="character" w:customStyle="1" w:styleId="19">
    <w:name w:val="hover16"/>
    <w:basedOn w:val="1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551</Words>
  <Characters>629</Characters>
  <Lines>1</Lines>
  <Paragraphs>1</Paragraphs>
  <TotalTime>14</TotalTime>
  <ScaleCrop>false</ScaleCrop>
  <LinksUpToDate>false</LinksUpToDate>
  <CharactersWithSpaces>650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333</cp:lastModifiedBy>
  <cp:lastPrinted>2020-11-03T09:46:00Z</cp:lastPrinted>
  <dcterms:modified xsi:type="dcterms:W3CDTF">2022-08-23T02:18:02Z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16AEDE7B59584B6D8926A1FF937C127C</vt:lpwstr>
  </property>
</Properties>
</file>