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440" w:lineRule="exact"/>
        <w:ind w:right="0"/>
        <w:jc w:val="center"/>
        <w:textAlignment w:val="auto"/>
        <w:rPr>
          <w:rFonts w:hint="eastAsia" w:asciiTheme="minorEastAsia" w:hAnsiTheme="minorEastAsia" w:eastAsiaTheme="minorEastAsia" w:cstheme="minorEastAsia"/>
          <w:b/>
          <w:bCs/>
          <w:color w:val="auto"/>
          <w:sz w:val="28"/>
          <w:szCs w:val="28"/>
          <w:lang w:val="en-US" w:eastAsia="zh-CN"/>
        </w:rPr>
      </w:pPr>
      <w:bookmarkStart w:id="0" w:name="_GoBack"/>
      <w:r>
        <w:rPr>
          <w:rFonts w:hint="eastAsia" w:asciiTheme="minorEastAsia" w:hAnsiTheme="minorEastAsia" w:eastAsiaTheme="minorEastAsia" w:cstheme="minorEastAsia"/>
          <w:b/>
          <w:bCs/>
          <w:color w:val="auto"/>
          <w:sz w:val="28"/>
          <w:szCs w:val="28"/>
          <w:lang w:val="en-US" w:eastAsia="zh-CN"/>
        </w:rPr>
        <w:t>河南省封丘县土地综合整治及荆宫黄河滩区居民迁建安置房项目荆隆宫乡2018年批次（二期）F-1地块建设项目</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440" w:lineRule="exact"/>
        <w:ind w:right="0"/>
        <w:jc w:val="center"/>
        <w:textAlignment w:val="auto"/>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中标结果公示</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right="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一、项目编号：ZR2022-004号</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right="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二、项目名称：河南省封丘县土地综合整治及荆宫黄河滩区居民迁建安置房项目荆隆宫乡2018年批次（二期）F-1地块建设项目</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right="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三、中标信息</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left="0" w:right="0" w:firstLine="442"/>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供应商名称：华诚博远工程技术集团有限公司</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left="0" w:right="0" w:firstLine="442"/>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供应商地址：北京市石景山区八大处路49号院4号楼5层5088</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left="0" w:right="0" w:firstLine="442"/>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中标价：986000.00元</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right="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四、主要标的信息</w:t>
      </w:r>
    </w:p>
    <w:tbl>
      <w:tblPr>
        <w:tblStyle w:val="6"/>
        <w:tblW w:w="9147"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914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147"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heme="minorEastAsia" w:hAnsiTheme="minorEastAsia" w:eastAsiaTheme="minorEastAsia" w:cstheme="minorEastAsia"/>
                <w:color w:val="auto"/>
                <w:sz w:val="24"/>
                <w:szCs w:val="24"/>
                <w:u w:val="none"/>
              </w:rPr>
            </w:pPr>
            <w:r>
              <w:rPr>
                <w:rFonts w:hint="eastAsia" w:asciiTheme="minorEastAsia" w:hAnsiTheme="minorEastAsia" w:eastAsiaTheme="minorEastAsia" w:cstheme="minorEastAsia"/>
                <w:color w:val="auto"/>
                <w:kern w:val="0"/>
                <w:sz w:val="24"/>
                <w:szCs w:val="24"/>
                <w:u w:val="none"/>
                <w:lang w:val="en-US" w:eastAsia="zh-CN" w:bidi="ar"/>
              </w:rPr>
              <w:t>服务类</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147"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inorEastAsia" w:hAnsiTheme="minorEastAsia" w:eastAsiaTheme="minorEastAsia" w:cstheme="minorEastAsia"/>
                <w:color w:val="auto"/>
                <w:sz w:val="24"/>
                <w:szCs w:val="24"/>
                <w:u w:val="none"/>
              </w:rPr>
            </w:pPr>
            <w:r>
              <w:rPr>
                <w:rFonts w:hint="eastAsia" w:asciiTheme="minorEastAsia" w:hAnsiTheme="minorEastAsia" w:eastAsiaTheme="minorEastAsia" w:cstheme="minorEastAsia"/>
                <w:color w:val="auto"/>
                <w:kern w:val="0"/>
                <w:sz w:val="24"/>
                <w:szCs w:val="24"/>
                <w:u w:val="none"/>
                <w:lang w:val="en-US" w:eastAsia="zh-CN" w:bidi="ar"/>
              </w:rPr>
              <w:t>名称：河南省封丘县土地综合整治及荆宫黄河滩区居民迁建安置房项目荆隆宫乡2018年批次（二期）F-1地块建设项目</w:t>
            </w:r>
            <w:r>
              <w:rPr>
                <w:rFonts w:hint="eastAsia" w:asciiTheme="minorEastAsia" w:hAnsiTheme="minorEastAsia" w:eastAsiaTheme="minorEastAsia" w:cstheme="minorEastAsia"/>
                <w:color w:val="auto"/>
                <w:kern w:val="0"/>
                <w:sz w:val="24"/>
                <w:szCs w:val="24"/>
                <w:u w:val="none"/>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inorEastAsia" w:hAnsiTheme="minorEastAsia" w:eastAsiaTheme="minorEastAsia" w:cstheme="minorEastAsia"/>
                <w:color w:val="auto"/>
                <w:kern w:val="0"/>
                <w:sz w:val="24"/>
                <w:szCs w:val="24"/>
                <w:u w:val="none"/>
                <w:lang w:val="en-US" w:eastAsia="zh-CN" w:bidi="ar"/>
              </w:rPr>
            </w:pPr>
            <w:r>
              <w:rPr>
                <w:rFonts w:hint="eastAsia" w:asciiTheme="minorEastAsia" w:hAnsiTheme="minorEastAsia" w:eastAsiaTheme="minorEastAsia" w:cstheme="minorEastAsia"/>
                <w:color w:val="auto"/>
                <w:kern w:val="0"/>
                <w:sz w:val="24"/>
                <w:szCs w:val="24"/>
                <w:u w:val="none"/>
                <w:lang w:val="en-US" w:eastAsia="zh-CN" w:bidi="ar"/>
              </w:rPr>
              <w:t>服务范围：本项目方案设计、施工图设计（含建筑单体、室外管网、园林景观）及后续服务。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inorEastAsia" w:hAnsiTheme="minorEastAsia" w:eastAsiaTheme="minorEastAsia" w:cstheme="minorEastAsia"/>
                <w:color w:val="auto"/>
                <w:sz w:val="24"/>
                <w:szCs w:val="24"/>
                <w:u w:val="none"/>
              </w:rPr>
            </w:pPr>
            <w:r>
              <w:rPr>
                <w:rFonts w:hint="eastAsia" w:asciiTheme="minorEastAsia" w:hAnsiTheme="minorEastAsia" w:eastAsiaTheme="minorEastAsia" w:cstheme="minorEastAsia"/>
                <w:color w:val="auto"/>
                <w:kern w:val="0"/>
                <w:sz w:val="24"/>
                <w:szCs w:val="24"/>
                <w:u w:val="none"/>
                <w:lang w:val="en-US" w:eastAsia="zh-CN" w:bidi="ar"/>
              </w:rPr>
              <w:t>服务时间：自签订合同之日起20日历天。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inorEastAsia" w:hAnsiTheme="minorEastAsia" w:eastAsiaTheme="minorEastAsia" w:cstheme="minorEastAsia"/>
                <w:color w:val="auto"/>
                <w:sz w:val="24"/>
                <w:szCs w:val="24"/>
                <w:u w:val="none"/>
              </w:rPr>
            </w:pPr>
            <w:r>
              <w:rPr>
                <w:rFonts w:hint="eastAsia" w:asciiTheme="minorEastAsia" w:hAnsiTheme="minorEastAsia" w:eastAsiaTheme="minorEastAsia" w:cstheme="minorEastAsia"/>
                <w:color w:val="auto"/>
                <w:kern w:val="0"/>
                <w:sz w:val="24"/>
                <w:szCs w:val="24"/>
                <w:u w:val="none"/>
                <w:lang w:val="en-US" w:eastAsia="zh-CN" w:bidi="ar"/>
              </w:rPr>
              <w:t>服务标准：满足河南省封丘县土地综合整治及荆宫黄河滩区居民迁建安置房项目荆隆宫乡2018年批次（二期）同批次项目的设计标准要求。</w:t>
            </w:r>
          </w:p>
        </w:tc>
      </w:tr>
    </w:tbl>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right="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五、评审专家名单：刘汉生(招标人代表)、彭玉娟、杨翊、靳玉飞、王云</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right="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六、代理服务收费标准及金额：参考计价格[2002]1980号文规定</w:t>
      </w:r>
      <w:r>
        <w:rPr>
          <w:rFonts w:hint="eastAsia" w:asciiTheme="minorEastAsia" w:hAnsiTheme="minorEastAsia" w:cstheme="minorEastAsia"/>
          <w:color w:val="auto"/>
          <w:sz w:val="24"/>
          <w:szCs w:val="24"/>
          <w:lang w:val="en-US" w:eastAsia="zh-CN"/>
        </w:rPr>
        <w:t>；</w:t>
      </w:r>
      <w:r>
        <w:rPr>
          <w:rFonts w:hint="eastAsia" w:asciiTheme="minorEastAsia" w:hAnsiTheme="minorEastAsia" w:cstheme="minorEastAsia"/>
          <w:color w:val="auto"/>
          <w:sz w:val="24"/>
          <w:szCs w:val="24"/>
          <w:lang w:val="en-US" w:eastAsia="zh-CN"/>
        </w:rPr>
        <w:t>金额：1.7万元。</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right="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七、其他补充事宜：无</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right="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八、凡对本次公告内容提出询问，请按以下方式联系。</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left="0" w:right="0" w:firstLine="442"/>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招标人：封丘县金滩建设开发有限公司</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left="0" w:right="0" w:firstLine="442"/>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地址：新乡市封丘县城关镇世纪大道161号财政局院内</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left="0" w:right="0" w:firstLine="442"/>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联系人：吴炳昊 </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left="0" w:right="0" w:firstLine="442"/>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联系方式：13072609833</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left="0" w:right="0" w:firstLine="442"/>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招标代理机构：河南梓睿工程管理服务有限公司 </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left="0" w:right="0" w:firstLine="442"/>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地址：河南省新乡市红旗区洪门社区42排2号(107以西)</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left="0" w:right="0" w:firstLine="442"/>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联系人：张欣悦           </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left="0" w:right="0" w:firstLine="442"/>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联系电话：15993088366</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left="0" w:right="0" w:firstLine="442"/>
        <w:jc w:val="righ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河南梓睿工程管理服务有限公司</w:t>
      </w:r>
    </w:p>
    <w:p>
      <w:pPr>
        <w:pStyle w:val="5"/>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left="0" w:right="0" w:firstLine="442"/>
        <w:jc w:val="righ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2022年8月12日</w:t>
      </w:r>
    </w:p>
    <w:p>
      <w:pPr>
        <w:rPr>
          <w:color w:val="auto"/>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yMjdkY2M4YzhlZmUzYzRmZjY2YjQ3YWI3OTkyMTYifQ=="/>
  </w:docVars>
  <w:rsids>
    <w:rsidRoot w:val="53AE56C4"/>
    <w:rsid w:val="159A1140"/>
    <w:rsid w:val="2579706F"/>
    <w:rsid w:val="35CA3DA7"/>
    <w:rsid w:val="453A6C42"/>
    <w:rsid w:val="53AE56C4"/>
    <w:rsid w:val="70B572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qFormat/>
    <w:uiPriority w:val="0"/>
    <w:pPr>
      <w:keepNext/>
      <w:keepLines/>
      <w:snapToGrid w:val="0"/>
      <w:spacing w:before="100" w:beforeLines="0" w:after="100" w:afterLines="0" w:line="360" w:lineRule="auto"/>
      <w:jc w:val="center"/>
      <w:outlineLvl w:val="0"/>
    </w:pPr>
    <w:rPr>
      <w:rFonts w:ascii="宋体" w:hAnsi="宋体" w:eastAsia="宋体"/>
      <w:b/>
      <w:bCs/>
      <w:kern w:val="44"/>
      <w:sz w:val="36"/>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rPr>
      <w:rFonts w:hAnsi="Times New Roman" w:cs="Times New Roman"/>
      <w:sz w:val="34"/>
      <w:szCs w:val="20"/>
    </w:rPr>
  </w:style>
  <w:style w:type="paragraph" w:styleId="3">
    <w:name w:val="Body Text"/>
    <w:basedOn w:val="1"/>
    <w:next w:val="1"/>
    <w:qFormat/>
    <w:uiPriority w:val="1"/>
    <w:rPr>
      <w:sz w:val="21"/>
      <w:szCs w:val="21"/>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584</Words>
  <Characters>664</Characters>
  <Lines>0</Lines>
  <Paragraphs>0</Paragraphs>
  <TotalTime>3</TotalTime>
  <ScaleCrop>false</ScaleCrop>
  <LinksUpToDate>false</LinksUpToDate>
  <CharactersWithSpaces>679</CharactersWithSpaces>
  <Application>WPS Office_11.1.0.12116_F1E327BC-269C-435d-A152-05C5408002CA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2022-08-08T02:53:00Z</dcterms:created>
  <dc:creator>追梦人生</dc:creator>
  <cp:lastModifiedBy>追梦人生</cp:lastModifiedBy>
  <dcterms:modified xsi:type="dcterms:W3CDTF">2022-08-12T07:44:14Z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2052-11.1.0.12116</vt:lpwstr>
  </property>
  <property fmtid="{D5CDD505-2E9C-101B-9397-08002B2CF9AE}" pid="3" name="ICV">
    <vt:lpwstr>23CB4945EC5146E2AC65365079DC7695</vt:lpwstr>
  </property>
</Properties>
</file>