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tabs>
          <w:tab w:val="left" w:pos="0"/>
        </w:tabs>
        <w:autoSpaceDE w:val="0"/>
        <w:autoSpaceDN w:val="0"/>
        <w:adjustRightInd w:val="0"/>
        <w:spacing w:before="0" w:after="0" w:line="360" w:lineRule="auto"/>
        <w:jc w:val="center"/>
        <w:rPr>
          <w:rFonts w:ascii="华文中宋" w:hAnsi="华文中宋" w:eastAsia="华文中宋"/>
        </w:rPr>
      </w:pPr>
      <w:bookmarkStart w:id="0" w:name="_Toc28359022"/>
      <w:bookmarkStart w:id="1" w:name="_Toc35393809"/>
      <w:r>
        <w:rPr>
          <w:rFonts w:hint="eastAsia" w:ascii="华文中宋" w:hAnsi="华文中宋" w:eastAsia="华文中宋"/>
        </w:rPr>
        <w:t>中标（成交）结果公告</w:t>
      </w:r>
      <w:bookmarkEnd w:id="0"/>
      <w:bookmarkEnd w:id="1"/>
    </w:p>
    <w:p>
      <w:pPr>
        <w:spacing w:line="360" w:lineRule="auto"/>
        <w:rPr>
          <w:rFonts w:eastAsiaTheme="minorEastAsia"/>
        </w:rPr>
      </w:pPr>
      <w:r>
        <w:rPr>
          <w:rFonts w:eastAsiaTheme="minorEastAsia"/>
        </w:rPr>
        <w:t>一、项目编号：</w:t>
      </w:r>
      <w:r>
        <w:rPr>
          <w:rFonts w:hint="eastAsia" w:eastAsiaTheme="minorEastAsia"/>
        </w:rPr>
        <w:t>WXZB2022-0426</w:t>
      </w:r>
    </w:p>
    <w:p>
      <w:pPr>
        <w:spacing w:line="360" w:lineRule="auto"/>
        <w:rPr>
          <w:rFonts w:eastAsiaTheme="minorEastAsia"/>
          <w:u w:val="single"/>
        </w:rPr>
      </w:pPr>
      <w:r>
        <w:rPr>
          <w:rFonts w:eastAsiaTheme="minorEastAsia"/>
        </w:rPr>
        <w:t>二、项目名称：</w:t>
      </w:r>
      <w:r>
        <w:rPr>
          <w:rFonts w:hint="eastAsia" w:eastAsiaTheme="minorEastAsia"/>
        </w:rPr>
        <w:t>黄河水利委员会水旱灾害防御局2022年超标洪水防御能力提升项目</w:t>
      </w:r>
    </w:p>
    <w:p>
      <w:pPr>
        <w:spacing w:line="360" w:lineRule="auto"/>
        <w:rPr>
          <w:rFonts w:eastAsiaTheme="minorEastAsia"/>
        </w:rPr>
      </w:pPr>
      <w:r>
        <w:rPr>
          <w:rFonts w:eastAsiaTheme="minorEastAsia"/>
        </w:rPr>
        <w:t>三、中标（成交）信息</w:t>
      </w:r>
    </w:p>
    <w:p>
      <w:pPr>
        <w:spacing w:line="360" w:lineRule="auto"/>
        <w:ind w:firstLine="420" w:firstLineChars="200"/>
        <w:rPr>
          <w:rFonts w:hint="default" w:eastAsiaTheme="minorEastAsia"/>
          <w:lang w:val="en-US" w:eastAsia="zh-CN"/>
        </w:rPr>
      </w:pPr>
      <w:r>
        <w:rPr>
          <w:rFonts w:hint="eastAsia" w:eastAsiaTheme="minorEastAsia"/>
          <w:lang w:val="en-US" w:eastAsia="zh-CN"/>
        </w:rPr>
        <w:t>A包</w:t>
      </w:r>
    </w:p>
    <w:p>
      <w:pPr>
        <w:spacing w:line="360" w:lineRule="auto"/>
        <w:ind w:firstLine="420" w:firstLineChars="200"/>
        <w:rPr>
          <w:rFonts w:eastAsiaTheme="minorEastAsia"/>
        </w:rPr>
      </w:pPr>
      <w:r>
        <w:rPr>
          <w:rFonts w:eastAsiaTheme="minorEastAsia"/>
        </w:rPr>
        <w:t>供应商名称：</w:t>
      </w:r>
      <w:r>
        <w:rPr>
          <w:rFonts w:hint="eastAsia" w:eastAsiaTheme="minorEastAsia"/>
        </w:rPr>
        <w:t>黄河勘测规划设计研究院有限公司</w:t>
      </w:r>
    </w:p>
    <w:p>
      <w:pPr>
        <w:spacing w:line="360" w:lineRule="auto"/>
        <w:ind w:firstLine="420" w:firstLineChars="200"/>
        <w:rPr>
          <w:rFonts w:eastAsiaTheme="minorEastAsia"/>
        </w:rPr>
      </w:pPr>
      <w:r>
        <w:rPr>
          <w:rFonts w:eastAsiaTheme="minorEastAsia"/>
        </w:rPr>
        <w:t>供应商地址：</w:t>
      </w:r>
      <w:r>
        <w:rPr>
          <w:rFonts w:hint="eastAsia" w:eastAsiaTheme="minorEastAsia"/>
        </w:rPr>
        <w:t>郑州市金水路 109 号</w:t>
      </w:r>
    </w:p>
    <w:p>
      <w:pPr>
        <w:spacing w:line="360" w:lineRule="auto"/>
        <w:ind w:firstLine="420" w:firstLineChars="200"/>
        <w:rPr>
          <w:rFonts w:eastAsiaTheme="minorEastAsia"/>
        </w:rPr>
      </w:pPr>
      <w:r>
        <w:rPr>
          <w:rFonts w:eastAsiaTheme="minorEastAsia"/>
        </w:rPr>
        <w:t>中标（成交）金额：</w:t>
      </w:r>
      <w:r>
        <w:rPr>
          <w:rFonts w:hint="eastAsia" w:eastAsiaTheme="minorEastAsia"/>
          <w:lang w:val="en-US" w:eastAsia="zh-CN"/>
        </w:rPr>
        <w:t>1045000.00</w:t>
      </w:r>
      <w:r>
        <w:rPr>
          <w:rFonts w:eastAsiaTheme="minorEastAsia"/>
        </w:rPr>
        <w:t>元</w:t>
      </w:r>
    </w:p>
    <w:p>
      <w:pPr>
        <w:spacing w:line="360" w:lineRule="auto"/>
        <w:ind w:firstLine="420" w:firstLineChars="200"/>
        <w:rPr>
          <w:rFonts w:hint="default" w:eastAsiaTheme="minorEastAsia"/>
          <w:lang w:val="en-US" w:eastAsia="zh-CN"/>
        </w:rPr>
      </w:pPr>
      <w:r>
        <w:rPr>
          <w:rFonts w:hint="eastAsia" w:eastAsiaTheme="minorEastAsia"/>
          <w:lang w:val="en-US" w:eastAsia="zh-CN"/>
        </w:rPr>
        <w:t>B包</w:t>
      </w:r>
    </w:p>
    <w:p>
      <w:pPr>
        <w:spacing w:line="360" w:lineRule="auto"/>
        <w:ind w:firstLine="420" w:firstLineChars="200"/>
        <w:rPr>
          <w:rFonts w:eastAsiaTheme="minorEastAsia"/>
        </w:rPr>
      </w:pPr>
      <w:r>
        <w:rPr>
          <w:rFonts w:eastAsiaTheme="minorEastAsia"/>
        </w:rPr>
        <w:t>供应商名称：</w:t>
      </w:r>
      <w:r>
        <w:rPr>
          <w:rFonts w:hint="eastAsia" w:eastAsiaTheme="minorEastAsia"/>
        </w:rPr>
        <w:t>黄河勘测规划设计研究院有限公司</w:t>
      </w:r>
    </w:p>
    <w:p>
      <w:pPr>
        <w:spacing w:line="360" w:lineRule="auto"/>
        <w:ind w:firstLine="420" w:firstLineChars="200"/>
        <w:rPr>
          <w:rFonts w:eastAsiaTheme="minorEastAsia"/>
        </w:rPr>
      </w:pPr>
      <w:r>
        <w:rPr>
          <w:rFonts w:eastAsiaTheme="minorEastAsia"/>
        </w:rPr>
        <w:t>供应商地址：</w:t>
      </w:r>
      <w:r>
        <w:rPr>
          <w:rFonts w:hint="eastAsia" w:eastAsiaTheme="minorEastAsia"/>
        </w:rPr>
        <w:t>郑州市金水路 109 号</w:t>
      </w:r>
    </w:p>
    <w:p>
      <w:pPr>
        <w:spacing w:line="360" w:lineRule="auto"/>
        <w:ind w:firstLine="420" w:firstLineChars="200"/>
        <w:rPr>
          <w:rFonts w:eastAsiaTheme="minorEastAsia"/>
        </w:rPr>
      </w:pPr>
      <w:r>
        <w:rPr>
          <w:rFonts w:eastAsiaTheme="minorEastAsia"/>
        </w:rPr>
        <w:t>中标（成交）金额：</w:t>
      </w:r>
      <w:bookmarkStart w:id="2" w:name="_GoBack"/>
      <w:bookmarkEnd w:id="2"/>
      <w:r>
        <w:rPr>
          <w:rFonts w:hint="eastAsia" w:eastAsiaTheme="minorEastAsia"/>
        </w:rPr>
        <w:t>2950000</w:t>
      </w:r>
      <w:r>
        <w:rPr>
          <w:rFonts w:hint="eastAsia" w:eastAsiaTheme="minorEastAsia"/>
          <w:lang w:val="en-US" w:eastAsia="zh-CN"/>
        </w:rPr>
        <w:t>.00</w:t>
      </w:r>
      <w:r>
        <w:rPr>
          <w:rFonts w:eastAsiaTheme="minorEastAsia"/>
        </w:rPr>
        <w:t>元</w:t>
      </w:r>
    </w:p>
    <w:p>
      <w:pPr>
        <w:spacing w:line="360" w:lineRule="auto"/>
        <w:rPr>
          <w:rFonts w:eastAsiaTheme="minorEastAsia"/>
        </w:rPr>
      </w:pPr>
      <w:r>
        <w:rPr>
          <w:rFonts w:eastAsiaTheme="minorEastAsia"/>
        </w:rPr>
        <w:t>四、主要标的信息</w:t>
      </w:r>
    </w:p>
    <w:tbl>
      <w:tblPr>
        <w:tblStyle w:val="9"/>
        <w:tblW w:w="9120" w:type="dxa"/>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0"/>
        <w:gridCol w:w="4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0" w:type="dxa"/>
            <w:gridSpan w:val="2"/>
          </w:tcPr>
          <w:p>
            <w:pPr>
              <w:spacing w:line="360" w:lineRule="auto"/>
              <w:jc w:val="center"/>
              <w:rPr>
                <w:rFonts w:hint="eastAsia" w:eastAsiaTheme="minorEastAsia"/>
                <w:kern w:val="0"/>
                <w:lang w:val="en-US" w:eastAsia="zh-CN"/>
              </w:rPr>
            </w:pPr>
            <w:r>
              <w:rPr>
                <w:rFonts w:hint="eastAsia" w:eastAsiaTheme="minorEastAsia"/>
                <w:kern w:val="0"/>
                <w:lang w:val="en-US" w:eastAsia="zh-CN"/>
              </w:rPr>
              <w:t>服务</w:t>
            </w:r>
            <w:r>
              <w:rPr>
                <w:rFonts w:eastAsiaTheme="minorEastAsia"/>
                <w:kern w:val="0"/>
              </w:rPr>
              <w:t>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tcPr>
          <w:p>
            <w:pPr>
              <w:spacing w:line="360" w:lineRule="auto"/>
              <w:jc w:val="center"/>
              <w:rPr>
                <w:rFonts w:hint="default" w:eastAsiaTheme="minorEastAsia"/>
                <w:kern w:val="0"/>
                <w:lang w:val="en-US" w:eastAsia="zh-CN"/>
              </w:rPr>
            </w:pPr>
            <w:r>
              <w:rPr>
                <w:rFonts w:hint="eastAsia" w:eastAsiaTheme="minorEastAsia"/>
                <w:kern w:val="0"/>
                <w:lang w:val="en-US" w:eastAsia="zh-CN"/>
              </w:rPr>
              <w:t>A包</w:t>
            </w:r>
          </w:p>
        </w:tc>
        <w:tc>
          <w:tcPr>
            <w:tcW w:w="4560" w:type="dxa"/>
          </w:tcPr>
          <w:p>
            <w:pPr>
              <w:spacing w:line="360" w:lineRule="auto"/>
              <w:jc w:val="center"/>
              <w:rPr>
                <w:rFonts w:hint="default" w:eastAsiaTheme="minorEastAsia"/>
                <w:kern w:val="0"/>
                <w:lang w:val="en-US" w:eastAsia="zh-CN"/>
              </w:rPr>
            </w:pPr>
            <w:r>
              <w:rPr>
                <w:rFonts w:hint="eastAsia" w:eastAsiaTheme="minorEastAsia"/>
                <w:kern w:val="0"/>
                <w:lang w:val="en-US" w:eastAsia="zh-CN"/>
              </w:rPr>
              <w:t>B包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0" w:type="dxa"/>
          </w:tcPr>
          <w:p>
            <w:pPr>
              <w:spacing w:line="360" w:lineRule="auto"/>
              <w:rPr>
                <w:rFonts w:eastAsiaTheme="minorEastAsia"/>
                <w:kern w:val="0"/>
              </w:rPr>
            </w:pPr>
            <w:r>
              <w:rPr>
                <w:rFonts w:eastAsiaTheme="minorEastAsia"/>
                <w:kern w:val="0"/>
              </w:rPr>
              <w:t>名称：</w:t>
            </w:r>
            <w:r>
              <w:rPr>
                <w:rFonts w:hint="eastAsia" w:eastAsiaTheme="minorEastAsia"/>
                <w:kern w:val="0"/>
              </w:rPr>
              <w:t>黄河水利委员会水旱灾害防御局2022年超标洪水防御能力提升项目</w:t>
            </w:r>
          </w:p>
          <w:p>
            <w:pPr>
              <w:spacing w:line="360" w:lineRule="auto"/>
              <w:rPr>
                <w:rFonts w:eastAsiaTheme="minorEastAsia"/>
                <w:kern w:val="0"/>
              </w:rPr>
            </w:pPr>
            <w:r>
              <w:rPr>
                <w:rFonts w:hint="eastAsia" w:eastAsiaTheme="minorEastAsia"/>
                <w:kern w:val="0"/>
              </w:rPr>
              <w:t>服务范围</w:t>
            </w:r>
            <w:r>
              <w:rPr>
                <w:rFonts w:eastAsiaTheme="minorEastAsia"/>
                <w:kern w:val="0"/>
              </w:rPr>
              <w:t>：</w:t>
            </w:r>
            <w:r>
              <w:rPr>
                <w:rFonts w:hint="eastAsia" w:eastAsiaTheme="minorEastAsia"/>
                <w:kern w:val="0"/>
              </w:rPr>
              <w:t>黄河流域防洪工程图的地图设计、资料收集及基本数据分析处理、基础底图处理与加工、提取防洪专题信息、图件绘制、图件印刷等</w:t>
            </w:r>
          </w:p>
          <w:p>
            <w:pPr>
              <w:spacing w:line="360" w:lineRule="auto"/>
              <w:rPr>
                <w:rFonts w:eastAsiaTheme="minorEastAsia"/>
                <w:kern w:val="0"/>
              </w:rPr>
            </w:pPr>
            <w:r>
              <w:rPr>
                <w:rFonts w:hint="eastAsia" w:eastAsiaTheme="minorEastAsia"/>
                <w:kern w:val="0"/>
              </w:rPr>
              <w:t>服务要求</w:t>
            </w:r>
            <w:r>
              <w:rPr>
                <w:rFonts w:eastAsiaTheme="minorEastAsia"/>
                <w:kern w:val="0"/>
              </w:rPr>
              <w:t>：</w:t>
            </w:r>
            <w:r>
              <w:rPr>
                <w:rFonts w:hint="eastAsia"/>
                <w:szCs w:val="21"/>
              </w:rPr>
              <w:t>满足采购人要求</w:t>
            </w:r>
          </w:p>
          <w:p>
            <w:pPr>
              <w:spacing w:line="360" w:lineRule="auto"/>
              <w:rPr>
                <w:rFonts w:eastAsiaTheme="minorEastAsia"/>
                <w:kern w:val="0"/>
              </w:rPr>
            </w:pPr>
            <w:r>
              <w:rPr>
                <w:rFonts w:hint="eastAsia" w:eastAsiaTheme="minorEastAsia"/>
                <w:kern w:val="0"/>
              </w:rPr>
              <w:t>服务时间</w:t>
            </w:r>
            <w:r>
              <w:rPr>
                <w:rFonts w:eastAsiaTheme="minorEastAsia"/>
                <w:kern w:val="0"/>
              </w:rPr>
              <w:t>：</w:t>
            </w:r>
            <w:r>
              <w:rPr>
                <w:rFonts w:hint="eastAsia" w:eastAsiaTheme="minorEastAsia"/>
                <w:kern w:val="0"/>
              </w:rPr>
              <w:t>自合同签订之日起180日历天</w:t>
            </w:r>
          </w:p>
          <w:p>
            <w:pPr>
              <w:spacing w:line="360" w:lineRule="auto"/>
              <w:rPr>
                <w:rFonts w:eastAsiaTheme="minorEastAsia"/>
                <w:kern w:val="0"/>
              </w:rPr>
            </w:pPr>
            <w:r>
              <w:rPr>
                <w:rFonts w:hint="eastAsia" w:eastAsiaTheme="minorEastAsia"/>
                <w:kern w:val="0"/>
              </w:rPr>
              <w:t>服务标准</w:t>
            </w:r>
            <w:r>
              <w:rPr>
                <w:rFonts w:eastAsiaTheme="minorEastAsia"/>
                <w:kern w:val="0"/>
              </w:rPr>
              <w:t>：</w:t>
            </w:r>
            <w:r>
              <w:rPr>
                <w:rFonts w:hint="eastAsia"/>
                <w:szCs w:val="21"/>
              </w:rPr>
              <w:t>满足采购人要求</w:t>
            </w:r>
          </w:p>
        </w:tc>
        <w:tc>
          <w:tcPr>
            <w:tcW w:w="4560" w:type="dxa"/>
          </w:tcPr>
          <w:p>
            <w:pPr>
              <w:spacing w:line="360" w:lineRule="auto"/>
              <w:rPr>
                <w:rFonts w:eastAsiaTheme="minorEastAsia"/>
                <w:kern w:val="0"/>
              </w:rPr>
            </w:pPr>
            <w:r>
              <w:rPr>
                <w:rFonts w:eastAsiaTheme="minorEastAsia"/>
                <w:kern w:val="0"/>
              </w:rPr>
              <w:t>名称：</w:t>
            </w:r>
            <w:r>
              <w:rPr>
                <w:rFonts w:hint="eastAsia" w:eastAsiaTheme="minorEastAsia"/>
                <w:kern w:val="0"/>
              </w:rPr>
              <w:t>黄河水利委员会水旱灾害防御局2022年超标洪水防御能力提升项目</w:t>
            </w:r>
          </w:p>
          <w:p>
            <w:pPr>
              <w:spacing w:line="360" w:lineRule="auto"/>
              <w:rPr>
                <w:rFonts w:eastAsiaTheme="minorEastAsia"/>
                <w:kern w:val="0"/>
              </w:rPr>
            </w:pPr>
            <w:r>
              <w:rPr>
                <w:rFonts w:hint="eastAsia" w:eastAsiaTheme="minorEastAsia"/>
                <w:kern w:val="0"/>
              </w:rPr>
              <w:t>服务范围</w:t>
            </w:r>
            <w:r>
              <w:rPr>
                <w:rFonts w:eastAsiaTheme="minorEastAsia"/>
                <w:kern w:val="0"/>
              </w:rPr>
              <w:t>：</w:t>
            </w:r>
            <w:r>
              <w:rPr>
                <w:rFonts w:hint="eastAsia"/>
                <w:szCs w:val="21"/>
              </w:rPr>
              <w:t>黄河干流及重要支流过流能力复核、洮河应急水量调度方案编制、龙羊峡和小浪底水库旱警水位分析</w:t>
            </w:r>
          </w:p>
          <w:p>
            <w:pPr>
              <w:spacing w:line="360" w:lineRule="auto"/>
              <w:rPr>
                <w:rFonts w:eastAsiaTheme="minorEastAsia"/>
                <w:kern w:val="0"/>
              </w:rPr>
            </w:pPr>
            <w:r>
              <w:rPr>
                <w:rFonts w:hint="eastAsia" w:eastAsiaTheme="minorEastAsia"/>
                <w:kern w:val="0"/>
              </w:rPr>
              <w:t>服务要求</w:t>
            </w:r>
            <w:r>
              <w:rPr>
                <w:rFonts w:eastAsiaTheme="minorEastAsia"/>
                <w:kern w:val="0"/>
              </w:rPr>
              <w:t>：</w:t>
            </w:r>
            <w:r>
              <w:rPr>
                <w:rFonts w:hint="eastAsia"/>
                <w:szCs w:val="21"/>
              </w:rPr>
              <w:t>满足采购人要求</w:t>
            </w:r>
          </w:p>
          <w:p>
            <w:pPr>
              <w:spacing w:line="360" w:lineRule="auto"/>
              <w:rPr>
                <w:rFonts w:eastAsiaTheme="minorEastAsia"/>
                <w:kern w:val="0"/>
              </w:rPr>
            </w:pPr>
            <w:r>
              <w:rPr>
                <w:rFonts w:hint="eastAsia" w:eastAsiaTheme="minorEastAsia"/>
                <w:kern w:val="0"/>
              </w:rPr>
              <w:t>服务时间</w:t>
            </w:r>
            <w:r>
              <w:rPr>
                <w:rFonts w:eastAsiaTheme="minorEastAsia"/>
                <w:kern w:val="0"/>
              </w:rPr>
              <w:t>：</w:t>
            </w:r>
            <w:r>
              <w:rPr>
                <w:rFonts w:hint="eastAsia"/>
                <w:szCs w:val="21"/>
              </w:rPr>
              <w:t>自合同签订之日起至2022年12月31日</w:t>
            </w:r>
          </w:p>
          <w:p>
            <w:pPr>
              <w:spacing w:line="360" w:lineRule="auto"/>
              <w:rPr>
                <w:rFonts w:hint="eastAsia" w:eastAsiaTheme="minorEastAsia"/>
                <w:kern w:val="0"/>
              </w:rPr>
            </w:pPr>
            <w:r>
              <w:rPr>
                <w:rFonts w:hint="eastAsia" w:eastAsiaTheme="minorEastAsia"/>
                <w:kern w:val="0"/>
              </w:rPr>
              <w:t>服务标准</w:t>
            </w:r>
            <w:r>
              <w:rPr>
                <w:rFonts w:eastAsiaTheme="minorEastAsia"/>
                <w:kern w:val="0"/>
              </w:rPr>
              <w:t>：</w:t>
            </w:r>
            <w:r>
              <w:rPr>
                <w:rFonts w:hint="eastAsia"/>
                <w:szCs w:val="21"/>
              </w:rPr>
              <w:t>满足采购人要求</w:t>
            </w:r>
          </w:p>
        </w:tc>
      </w:tr>
    </w:tbl>
    <w:p>
      <w:pPr>
        <w:spacing w:line="360" w:lineRule="auto"/>
        <w:rPr>
          <w:rFonts w:hint="eastAsia" w:eastAsia="宋体"/>
          <w:lang w:eastAsia="zh-CN"/>
        </w:rPr>
      </w:pPr>
      <w:r>
        <w:rPr>
          <w:rFonts w:eastAsiaTheme="minorEastAsia"/>
        </w:rPr>
        <w:t>五、评审专家（单一来源采购人员）名单：</w:t>
      </w:r>
      <w:r>
        <w:rPr>
          <w:rFonts w:hint="eastAsia" w:eastAsiaTheme="minorEastAsia"/>
          <w:lang w:val="en-US" w:eastAsia="zh-CN"/>
        </w:rPr>
        <w:t>朱信华</w:t>
      </w:r>
      <w:r>
        <w:rPr>
          <w:rFonts w:eastAsiaTheme="minorEastAsia"/>
        </w:rPr>
        <w:t>、</w:t>
      </w:r>
      <w:r>
        <w:rPr>
          <w:rFonts w:hint="eastAsia" w:eastAsiaTheme="minorEastAsia"/>
        </w:rPr>
        <w:t>孙卫静</w:t>
      </w:r>
      <w:r>
        <w:rPr>
          <w:rFonts w:hAnsi="宋体"/>
        </w:rPr>
        <w:t>、</w:t>
      </w:r>
      <w:r>
        <w:rPr>
          <w:rFonts w:hint="eastAsia" w:hAnsi="宋体"/>
        </w:rPr>
        <w:t>魏扬顺</w:t>
      </w:r>
      <w:r>
        <w:rPr>
          <w:rFonts w:hint="eastAsia" w:hAnsi="宋体"/>
          <w:lang w:eastAsia="zh-CN"/>
        </w:rPr>
        <w:t>、李香华、吴平。</w:t>
      </w:r>
    </w:p>
    <w:p>
      <w:pPr>
        <w:spacing w:line="360" w:lineRule="auto"/>
        <w:rPr>
          <w:rFonts w:eastAsiaTheme="minorEastAsia"/>
        </w:rPr>
      </w:pPr>
      <w:r>
        <w:rPr>
          <w:rFonts w:eastAsiaTheme="minorEastAsia"/>
        </w:rPr>
        <w:t>六、代理服务收费标准及金额：</w:t>
      </w:r>
      <w:r>
        <w:rPr>
          <w:rFonts w:hint="eastAsia" w:eastAsiaTheme="minorEastAsia"/>
        </w:rPr>
        <w:t>参照原国家计委【2002】1980号文件规定的收费标准，招标代理服务费由</w:t>
      </w:r>
      <w:r>
        <w:rPr>
          <w:rFonts w:hint="eastAsia" w:eastAsiaTheme="minorEastAsia"/>
          <w:lang w:val="en-US" w:eastAsia="zh-CN"/>
        </w:rPr>
        <w:t>中标</w:t>
      </w:r>
      <w:r>
        <w:rPr>
          <w:rFonts w:hint="eastAsia" w:eastAsiaTheme="minorEastAsia"/>
        </w:rPr>
        <w:t>人支付，</w:t>
      </w:r>
      <w:r>
        <w:rPr>
          <w:rFonts w:hint="eastAsia" w:eastAsiaTheme="minorEastAsia"/>
          <w:lang w:val="en-US" w:eastAsia="zh-CN"/>
        </w:rPr>
        <w:t>A包：15360</w:t>
      </w:r>
      <w:r>
        <w:rPr>
          <w:rFonts w:eastAsiaTheme="minorEastAsia"/>
        </w:rPr>
        <w:t>元</w:t>
      </w:r>
      <w:r>
        <w:rPr>
          <w:rFonts w:hint="eastAsia" w:eastAsiaTheme="minorEastAsia"/>
          <w:lang w:eastAsia="zh-CN"/>
        </w:rPr>
        <w:t>，</w:t>
      </w:r>
      <w:r>
        <w:rPr>
          <w:rFonts w:hint="eastAsia" w:eastAsiaTheme="minorEastAsia"/>
          <w:lang w:val="en-US" w:eastAsia="zh-CN"/>
        </w:rPr>
        <w:t>B包：30600元</w:t>
      </w:r>
      <w:r>
        <w:rPr>
          <w:rFonts w:eastAsiaTheme="minorEastAsia"/>
        </w:rPr>
        <w:t>。</w:t>
      </w:r>
    </w:p>
    <w:p>
      <w:pPr>
        <w:spacing w:line="360" w:lineRule="auto"/>
        <w:rPr>
          <w:rFonts w:eastAsiaTheme="minorEastAsia"/>
        </w:rPr>
      </w:pPr>
      <w:r>
        <w:rPr>
          <w:rFonts w:eastAsiaTheme="minorEastAsia"/>
        </w:rPr>
        <w:t>七、公告期限</w:t>
      </w:r>
    </w:p>
    <w:p>
      <w:pPr>
        <w:spacing w:line="360" w:lineRule="auto"/>
        <w:ind w:firstLine="420" w:firstLineChars="200"/>
        <w:rPr>
          <w:rFonts w:eastAsiaTheme="minorEastAsia"/>
          <w:kern w:val="0"/>
        </w:rPr>
      </w:pPr>
      <w:r>
        <w:rPr>
          <w:rFonts w:eastAsiaTheme="minorEastAsia"/>
          <w:kern w:val="0"/>
        </w:rPr>
        <w:t>自本公告发布之日起1个工作日。</w:t>
      </w:r>
    </w:p>
    <w:p>
      <w:pPr>
        <w:spacing w:line="360" w:lineRule="auto"/>
        <w:rPr>
          <w:rFonts w:eastAsiaTheme="minorEastAsia"/>
        </w:rPr>
      </w:pPr>
      <w:r>
        <w:rPr>
          <w:rFonts w:eastAsiaTheme="minorEastAsia"/>
        </w:rPr>
        <w:t>八、其他补充事宜</w:t>
      </w:r>
    </w:p>
    <w:p>
      <w:pPr>
        <w:spacing w:line="360" w:lineRule="auto"/>
        <w:ind w:firstLine="420" w:firstLineChars="200"/>
        <w:rPr>
          <w:rFonts w:eastAsiaTheme="minorEastAsia"/>
          <w:kern w:val="0"/>
        </w:rPr>
      </w:pPr>
      <w:r>
        <w:rPr>
          <w:rFonts w:eastAsiaTheme="minorEastAsia"/>
          <w:kern w:val="0"/>
        </w:rPr>
        <w:t>无。</w:t>
      </w:r>
    </w:p>
    <w:p>
      <w:pPr>
        <w:spacing w:line="360" w:lineRule="auto"/>
        <w:rPr>
          <w:rFonts w:eastAsiaTheme="minorEastAsia"/>
          <w:kern w:val="0"/>
        </w:rPr>
      </w:pPr>
      <w:r>
        <w:rPr>
          <w:rFonts w:eastAsiaTheme="minorEastAsia"/>
          <w:kern w:val="0"/>
        </w:rPr>
        <w:t>九、凡对本次公告内容提出询问，请按以下方式联系。</w:t>
      </w:r>
    </w:p>
    <w:p>
      <w:pPr>
        <w:spacing w:line="360" w:lineRule="auto"/>
        <w:ind w:firstLine="420" w:firstLineChars="200"/>
        <w:rPr>
          <w:rFonts w:hint="eastAsia" w:eastAsiaTheme="minorEastAsia"/>
          <w:kern w:val="0"/>
        </w:rPr>
      </w:pPr>
      <w:r>
        <w:rPr>
          <w:rFonts w:hint="eastAsia" w:eastAsiaTheme="minorEastAsia"/>
          <w:kern w:val="0"/>
        </w:rPr>
        <w:t>名称：黄河水利委员会水旱灾害防御局</w:t>
      </w:r>
    </w:p>
    <w:p>
      <w:pPr>
        <w:spacing w:line="360" w:lineRule="auto"/>
        <w:ind w:firstLine="420" w:firstLineChars="200"/>
        <w:rPr>
          <w:rFonts w:hint="eastAsia" w:eastAsiaTheme="minorEastAsia"/>
          <w:kern w:val="0"/>
        </w:rPr>
      </w:pPr>
      <w:r>
        <w:rPr>
          <w:rFonts w:hint="eastAsia" w:eastAsiaTheme="minorEastAsia"/>
          <w:kern w:val="0"/>
        </w:rPr>
        <w:t>地址：郑州市金水路11号</w:t>
      </w:r>
    </w:p>
    <w:p>
      <w:pPr>
        <w:spacing w:line="360" w:lineRule="auto"/>
        <w:ind w:firstLine="420" w:firstLineChars="200"/>
        <w:rPr>
          <w:rFonts w:hint="eastAsia" w:eastAsiaTheme="minorEastAsia"/>
          <w:kern w:val="0"/>
        </w:rPr>
      </w:pPr>
      <w:r>
        <w:rPr>
          <w:rFonts w:hint="eastAsia" w:eastAsiaTheme="minorEastAsia"/>
          <w:kern w:val="0"/>
        </w:rPr>
        <w:t>联系方式：朱信华  0371-66028063</w:t>
      </w:r>
    </w:p>
    <w:p>
      <w:pPr>
        <w:spacing w:line="360" w:lineRule="auto"/>
        <w:ind w:firstLine="420" w:firstLineChars="200"/>
        <w:rPr>
          <w:rFonts w:hint="eastAsia" w:eastAsiaTheme="minorEastAsia"/>
          <w:kern w:val="0"/>
        </w:rPr>
      </w:pPr>
      <w:r>
        <w:rPr>
          <w:rFonts w:hint="eastAsia" w:eastAsiaTheme="minorEastAsia"/>
          <w:kern w:val="0"/>
        </w:rPr>
        <w:t>2.采购代理机构信息（如有）</w:t>
      </w:r>
    </w:p>
    <w:p>
      <w:pPr>
        <w:spacing w:line="360" w:lineRule="auto"/>
        <w:ind w:firstLine="420" w:firstLineChars="200"/>
        <w:rPr>
          <w:rFonts w:hint="eastAsia" w:eastAsiaTheme="minorEastAsia"/>
          <w:kern w:val="0"/>
        </w:rPr>
      </w:pPr>
      <w:r>
        <w:rPr>
          <w:rFonts w:hint="eastAsia" w:eastAsiaTheme="minorEastAsia"/>
          <w:kern w:val="0"/>
        </w:rPr>
        <w:t>名称：河南省伟信招标管理咨询有限公司</w:t>
      </w:r>
    </w:p>
    <w:p>
      <w:pPr>
        <w:spacing w:line="360" w:lineRule="auto"/>
        <w:ind w:firstLine="420" w:firstLineChars="200"/>
        <w:rPr>
          <w:rFonts w:hint="eastAsia" w:eastAsiaTheme="minorEastAsia"/>
          <w:kern w:val="0"/>
        </w:rPr>
      </w:pPr>
      <w:r>
        <w:rPr>
          <w:rFonts w:hint="eastAsia" w:eastAsiaTheme="minorEastAsia"/>
          <w:kern w:val="0"/>
        </w:rPr>
        <w:t>地址：郑州市郑东新区东风南路与创业路交汇处西南角绿地中心双子塔北塔16楼</w:t>
      </w:r>
    </w:p>
    <w:p>
      <w:pPr>
        <w:spacing w:line="360" w:lineRule="auto"/>
        <w:ind w:firstLine="420" w:firstLineChars="200"/>
        <w:rPr>
          <w:rFonts w:hint="eastAsia" w:eastAsiaTheme="minorEastAsia"/>
          <w:kern w:val="0"/>
        </w:rPr>
      </w:pPr>
      <w:r>
        <w:rPr>
          <w:rFonts w:hint="eastAsia" w:eastAsiaTheme="minorEastAsia"/>
          <w:kern w:val="0"/>
        </w:rPr>
        <w:t>联系方式： 王抗战 邱帅奇0371-88886156</w:t>
      </w:r>
    </w:p>
    <w:p>
      <w:pPr>
        <w:spacing w:line="360" w:lineRule="auto"/>
        <w:ind w:firstLine="420" w:firstLineChars="200"/>
        <w:rPr>
          <w:rFonts w:hint="eastAsia" w:eastAsiaTheme="minorEastAsia"/>
          <w:kern w:val="0"/>
        </w:rPr>
      </w:pPr>
      <w:r>
        <w:rPr>
          <w:rFonts w:hint="eastAsia" w:eastAsiaTheme="minorEastAsia"/>
          <w:kern w:val="0"/>
        </w:rPr>
        <w:t>3.项目联系方式</w:t>
      </w:r>
    </w:p>
    <w:p>
      <w:pPr>
        <w:spacing w:line="360" w:lineRule="auto"/>
        <w:ind w:firstLine="420" w:firstLineChars="200"/>
        <w:rPr>
          <w:rFonts w:hint="eastAsia" w:eastAsiaTheme="minorEastAsia"/>
          <w:kern w:val="0"/>
        </w:rPr>
      </w:pPr>
      <w:r>
        <w:rPr>
          <w:rFonts w:hint="eastAsia" w:eastAsiaTheme="minorEastAsia"/>
          <w:kern w:val="0"/>
        </w:rPr>
        <w:t xml:space="preserve">项目联系人：朱信华 </w:t>
      </w:r>
    </w:p>
    <w:p>
      <w:pPr>
        <w:spacing w:line="360" w:lineRule="auto"/>
        <w:ind w:firstLine="420" w:firstLineChars="200"/>
        <w:rPr>
          <w:rFonts w:eastAsiaTheme="minorEastAsia"/>
          <w:kern w:val="0"/>
        </w:rPr>
      </w:pPr>
      <w:r>
        <w:rPr>
          <w:rFonts w:hint="eastAsia" w:eastAsiaTheme="minorEastAsia"/>
          <w:kern w:val="0"/>
        </w:rPr>
        <w:t>电话：0371-66028063</w:t>
      </w:r>
    </w:p>
    <w:p>
      <w:pPr>
        <w:spacing w:line="360" w:lineRule="auto"/>
        <w:rPr>
          <w:rFonts w:eastAsiaTheme="minorEastAsia"/>
          <w:kern w:val="0"/>
        </w:rPr>
      </w:pPr>
      <w:r>
        <w:rPr>
          <w:rFonts w:eastAsiaTheme="minorEastAsia"/>
          <w:kern w:val="0"/>
        </w:rPr>
        <w:t>十、附件</w:t>
      </w:r>
    </w:p>
    <w:p>
      <w:pPr>
        <w:spacing w:line="360" w:lineRule="auto"/>
        <w:ind w:firstLine="420" w:firstLineChars="200"/>
        <w:rPr>
          <w:rFonts w:eastAsiaTheme="minorEastAsia"/>
          <w:kern w:val="0"/>
        </w:rPr>
      </w:pPr>
      <w:r>
        <w:rPr>
          <w:rFonts w:eastAsiaTheme="minorEastAsia"/>
          <w:kern w:val="0"/>
        </w:rPr>
        <w:t>1.采购文件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kOWY3MDk0ODU5YTc1MGU5ODJhZWFmN2FjZjA3ZTEifQ=="/>
  </w:docVars>
  <w:rsids>
    <w:rsidRoot w:val="00013DAF"/>
    <w:rsid w:val="00013DAF"/>
    <w:rsid w:val="001B5339"/>
    <w:rsid w:val="006D4CD9"/>
    <w:rsid w:val="00D31949"/>
    <w:rsid w:val="0E083BD7"/>
    <w:rsid w:val="31921AAF"/>
    <w:rsid w:val="70F25B2D"/>
    <w:rsid w:val="70FC6B91"/>
    <w:rsid w:val="7C1A7C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14"/>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rPr>
      <w:sz w:val="24"/>
    </w:rPr>
  </w:style>
  <w:style w:type="paragraph" w:styleId="3">
    <w:name w:val="Body Text Indent"/>
    <w:basedOn w:val="1"/>
    <w:qFormat/>
    <w:uiPriority w:val="0"/>
    <w:pPr>
      <w:spacing w:after="120" w:afterLines="0"/>
      <w:ind w:left="420" w:leftChars="200"/>
    </w:pPr>
  </w:style>
  <w:style w:type="paragraph" w:styleId="6">
    <w:name w:val="Plain Text"/>
    <w:basedOn w:val="1"/>
    <w:link w:val="15"/>
    <w:qFormat/>
    <w:uiPriority w:val="0"/>
    <w:rPr>
      <w:rFonts w:ascii="宋体" w:hAnsi="Courier New"/>
      <w:szCs w:val="22"/>
    </w:rPr>
  </w:style>
  <w:style w:type="paragraph" w:styleId="7">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1"/>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11">
    <w:name w:val="页眉 Char"/>
    <w:basedOn w:val="10"/>
    <w:link w:val="8"/>
    <w:uiPriority w:val="99"/>
    <w:rPr>
      <w:sz w:val="18"/>
      <w:szCs w:val="18"/>
    </w:rPr>
  </w:style>
  <w:style w:type="character" w:customStyle="1" w:styleId="12">
    <w:name w:val="页脚 Char"/>
    <w:basedOn w:val="10"/>
    <w:link w:val="7"/>
    <w:uiPriority w:val="99"/>
    <w:rPr>
      <w:sz w:val="18"/>
      <w:szCs w:val="18"/>
    </w:rPr>
  </w:style>
  <w:style w:type="character" w:customStyle="1" w:styleId="13">
    <w:name w:val="标题 1 Char"/>
    <w:basedOn w:val="10"/>
    <w:link w:val="4"/>
    <w:qFormat/>
    <w:uiPriority w:val="9"/>
    <w:rPr>
      <w:rFonts w:ascii="Times New Roman" w:hAnsi="Times New Roman" w:eastAsia="宋体" w:cs="Times New Roman"/>
      <w:b/>
      <w:bCs/>
      <w:kern w:val="44"/>
      <w:sz w:val="44"/>
      <w:szCs w:val="44"/>
    </w:rPr>
  </w:style>
  <w:style w:type="character" w:customStyle="1" w:styleId="14">
    <w:name w:val="标题 2 Char"/>
    <w:basedOn w:val="10"/>
    <w:link w:val="5"/>
    <w:qFormat/>
    <w:uiPriority w:val="0"/>
    <w:rPr>
      <w:rFonts w:ascii="Arial" w:hAnsi="Arial" w:eastAsia="黑体" w:cs="Arial"/>
      <w:b/>
      <w:bCs/>
      <w:sz w:val="32"/>
      <w:szCs w:val="32"/>
    </w:rPr>
  </w:style>
  <w:style w:type="character" w:customStyle="1" w:styleId="15">
    <w:name w:val="纯文本 Char"/>
    <w:basedOn w:val="10"/>
    <w:link w:val="6"/>
    <w:qFormat/>
    <w:uiPriority w:val="0"/>
    <w:rPr>
      <w:rFonts w:ascii="宋体" w:hAnsi="Courier New"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732</Words>
  <Characters>837</Characters>
  <Lines>4</Lines>
  <Paragraphs>1</Paragraphs>
  <TotalTime>4</TotalTime>
  <ScaleCrop>false</ScaleCrop>
  <LinksUpToDate>false</LinksUpToDate>
  <CharactersWithSpaces>846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2022-04-07T06:56:00Z</dcterms:created>
  <dc:creator>8613676905408</dc:creator>
  <cp:lastModifiedBy>茗卄紟馹</cp:lastModifiedBy>
  <dcterms:modified xsi:type="dcterms:W3CDTF">2022-05-13T06:45:49Z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49C740ED12C04EFFA04D7BBAFD4A33F8</vt:lpwstr>
  </property>
</Properties>
</file>