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0"/>
        </w:tabs>
        <w:autoSpaceDE w:val="0"/>
        <w:autoSpaceDN w:val="0"/>
        <w:adjustRightInd w:val="0"/>
        <w:spacing w:before="0" w:after="0" w:line="360" w:lineRule="auto"/>
        <w:jc w:val="center"/>
        <w:rPr>
          <w:rFonts w:ascii="华文中宋" w:hAnsi="华文中宋" w:eastAsia="华文中宋"/>
        </w:rPr>
      </w:pPr>
      <w:bookmarkStart w:id="0" w:name="_Toc28359022"/>
      <w:bookmarkStart w:id="1" w:name="_Toc35393809"/>
      <w:r>
        <w:rPr>
          <w:rFonts w:hint="eastAsia" w:ascii="华文中宋" w:hAnsi="华文中宋" w:eastAsia="华文中宋"/>
        </w:rPr>
        <w:t>中标（成交）结果公告</w:t>
      </w:r>
      <w:bookmarkEnd w:id="0"/>
      <w:bookmarkEnd w:id="1"/>
    </w:p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一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项目编号：ZMD2020-WX2020-216</w:t>
      </w:r>
      <w:r>
        <w:rPr>
          <w:rFonts w:hint="eastAsia" w:ascii="黑体" w:hAnsi="黑体" w:eastAsia="黑体"/>
          <w:sz w:val="28"/>
          <w:szCs w:val="28"/>
          <w:lang w:val="en-US" w:eastAsia="zh-CN"/>
        </w:rPr>
        <w:t>8</w:t>
      </w:r>
    </w:p>
    <w:p>
      <w:pPr>
        <w:ind w:left="1960" w:hanging="1960" w:hangingChars="700"/>
        <w:rPr>
          <w:rFonts w:ascii="黑体" w:hAnsi="黑体" w:eastAsia="黑体"/>
          <w:sz w:val="28"/>
          <w:szCs w:val="28"/>
          <w:u w:val="single"/>
        </w:rPr>
      </w:pPr>
      <w:r>
        <w:rPr>
          <w:rFonts w:hint="eastAsia" w:ascii="黑体" w:hAnsi="黑体" w:eastAsia="黑体"/>
          <w:sz w:val="28"/>
          <w:szCs w:val="28"/>
        </w:rPr>
        <w:t>二</w:t>
      </w:r>
      <w:r>
        <w:rPr>
          <w:rFonts w:ascii="黑体" w:hAnsi="黑体" w:eastAsia="黑体"/>
          <w:sz w:val="28"/>
          <w:szCs w:val="28"/>
        </w:rPr>
        <w:t>、</w:t>
      </w:r>
      <w:r>
        <w:rPr>
          <w:rFonts w:hint="eastAsia" w:ascii="黑体" w:hAnsi="黑体" w:eastAsia="黑体"/>
          <w:sz w:val="28"/>
          <w:szCs w:val="28"/>
        </w:rPr>
        <w:t>项目名称：驻马店高铁西广场项目</w:t>
      </w:r>
      <w:r>
        <w:rPr>
          <w:rFonts w:hint="eastAsia" w:ascii="黑体" w:hAnsi="黑体" w:eastAsia="黑体"/>
          <w:sz w:val="28"/>
          <w:szCs w:val="28"/>
          <w:lang w:eastAsia="zh-CN"/>
        </w:rPr>
        <w:t>开源大道南侧两条支路工程</w:t>
      </w:r>
      <w:r>
        <w:rPr>
          <w:rFonts w:hint="eastAsia" w:ascii="黑体" w:hAnsi="黑体" w:eastAsia="黑体"/>
          <w:sz w:val="28"/>
          <w:szCs w:val="28"/>
        </w:rPr>
        <w:t>造价咨询服务项目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三、中标（成交）信息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供应商名称：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驻马店市建诚工程咨询有限公司</w:t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供应商地址：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驻马店市纬一路广安大厦13楼</w:t>
      </w:r>
      <w:r>
        <w:rPr>
          <w:rFonts w:hint="eastAsia" w:ascii="仿宋" w:hAnsi="仿宋" w:eastAsia="仿宋"/>
          <w:sz w:val="28"/>
          <w:szCs w:val="28"/>
        </w:rPr>
        <w:t xml:space="preserve">  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中标（成交）金额：</w:t>
      </w:r>
      <w:r>
        <w:rPr>
          <w:rFonts w:hint="eastAsia" w:ascii="仿宋" w:hAnsi="仿宋" w:eastAsia="仿宋"/>
          <w:sz w:val="28"/>
          <w:szCs w:val="28"/>
          <w:u w:val="none"/>
          <w:lang w:val="en-US" w:eastAsia="zh-CN"/>
        </w:rPr>
        <w:t>40700.00元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四、主要标的信息</w:t>
      </w:r>
    </w:p>
    <w:tbl>
      <w:tblPr>
        <w:tblStyle w:val="9"/>
        <w:tblW w:w="85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jc w:val="center"/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89" w:type="dxa"/>
          </w:tcPr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名称：驻马店高铁西广场项目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开源大道南侧两条支路工程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造价咨询服务项目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服务范围：负责驻马店高铁西广场项目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开源大道南侧两条支路工程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的工程量清单、招标控制价的编制审核,工程款支付审核，签证变更审核,工程竣工结算审核等工作</w:t>
            </w:r>
          </w:p>
          <w:p>
            <w:pPr>
              <w:rPr>
                <w:rFonts w:hint="eastAsia" w:ascii="仿宋" w:hAnsi="仿宋" w:eastAsia="仿宋"/>
                <w:kern w:val="0"/>
                <w:sz w:val="28"/>
                <w:szCs w:val="28"/>
                <w:u w:val="single"/>
                <w:lang w:eastAsia="zh-CN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服务要求：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  <w:u w:val="single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服务时间：自签订合同之日起至本项目竣工结算审查完毕</w:t>
            </w:r>
          </w:p>
          <w:p>
            <w:pPr>
              <w:rPr>
                <w:rFonts w:ascii="仿宋" w:hAnsi="仿宋" w:eastAsia="仿宋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kern w:val="0"/>
                <w:sz w:val="28"/>
                <w:szCs w:val="28"/>
              </w:rPr>
              <w:t>服务标准：</w:t>
            </w:r>
            <w:r>
              <w:rPr>
                <w:rFonts w:hint="eastAsia" w:ascii="仿宋" w:hAnsi="仿宋" w:eastAsia="仿宋"/>
                <w:kern w:val="0"/>
                <w:sz w:val="28"/>
                <w:szCs w:val="28"/>
                <w:lang w:eastAsia="zh-CN"/>
              </w:rPr>
              <w:t>详见招标文件</w:t>
            </w:r>
          </w:p>
        </w:tc>
      </w:tr>
    </w:tbl>
    <w:p>
      <w:pPr>
        <w:rPr>
          <w:rFonts w:hint="eastAsia" w:ascii="黑体" w:hAnsi="黑体" w:eastAsia="黑体"/>
          <w:sz w:val="28"/>
          <w:szCs w:val="28"/>
          <w:lang w:eastAsia="zh-CN"/>
        </w:rPr>
      </w:pPr>
      <w:r>
        <w:rPr>
          <w:rFonts w:hint="eastAsia" w:ascii="黑体" w:hAnsi="黑体" w:eastAsia="黑体"/>
          <w:sz w:val="28"/>
          <w:szCs w:val="28"/>
        </w:rPr>
        <w:t>五、评审专家名单：</w:t>
      </w:r>
      <w:r>
        <w:rPr>
          <w:rFonts w:hint="eastAsia" w:ascii="黑体" w:hAnsi="黑体" w:eastAsia="黑体"/>
          <w:sz w:val="28"/>
          <w:szCs w:val="28"/>
          <w:lang w:eastAsia="zh-CN"/>
        </w:rPr>
        <w:t>刘雪云、张二萍、张慧青、刘景祥、马晟文</w:t>
      </w:r>
      <w:bookmarkStart w:id="14" w:name="_GoBack"/>
      <w:bookmarkEnd w:id="14"/>
    </w:p>
    <w:p>
      <w:pPr>
        <w:rPr>
          <w:rFonts w:hint="default" w:ascii="黑体" w:hAnsi="黑体" w:eastAsia="黑体"/>
          <w:sz w:val="28"/>
          <w:szCs w:val="28"/>
          <w:lang w:val="en-US" w:eastAsia="zh-CN"/>
        </w:rPr>
      </w:pPr>
      <w:r>
        <w:rPr>
          <w:rFonts w:hint="eastAsia" w:ascii="黑体" w:hAnsi="黑体" w:eastAsia="黑体"/>
          <w:sz w:val="28"/>
          <w:szCs w:val="28"/>
        </w:rPr>
        <w:t>六、代理服务收费标准及金额：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根据《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/>
          <w:kern w:val="0"/>
          <w:sz w:val="28"/>
          <w:szCs w:val="28"/>
          <w:lang w:eastAsia="zh-CN"/>
        </w:rPr>
        <w:t>发布的开源大道南侧两条支路勘察设计、造价咨询、施工、监理选择招标代理机构竞争性磋商结果公告签订合同，</w:t>
      </w:r>
      <w:r>
        <w:rPr>
          <w:rFonts w:hint="eastAsia" w:ascii="仿宋" w:hAnsi="仿宋" w:eastAsia="仿宋"/>
          <w:kern w:val="0"/>
          <w:sz w:val="28"/>
          <w:szCs w:val="28"/>
          <w:lang w:val="en-US" w:eastAsia="zh-CN"/>
        </w:rPr>
        <w:t>按照甲乙双方签订的合同金额，由委托人支付。</w:t>
      </w:r>
    </w:p>
    <w:p>
      <w:pPr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七、公告期限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  <w:r>
        <w:rPr>
          <w:rFonts w:hint="eastAsia" w:ascii="仿宋" w:hAnsi="仿宋" w:eastAsia="仿宋" w:cs="宋体"/>
          <w:kern w:val="0"/>
          <w:sz w:val="28"/>
          <w:szCs w:val="28"/>
        </w:rPr>
        <w:t>自本公告发布之日起</w:t>
      </w:r>
      <w:r>
        <w:rPr>
          <w:rFonts w:ascii="仿宋" w:hAnsi="仿宋" w:eastAsia="仿宋" w:cs="宋体"/>
          <w:kern w:val="0"/>
          <w:sz w:val="28"/>
          <w:szCs w:val="28"/>
        </w:rPr>
        <w:t>1</w:t>
      </w:r>
      <w:r>
        <w:rPr>
          <w:rFonts w:hint="eastAsia" w:ascii="仿宋" w:hAnsi="仿宋" w:eastAsia="仿宋" w:cs="宋体"/>
          <w:kern w:val="0"/>
          <w:sz w:val="28"/>
          <w:szCs w:val="28"/>
        </w:rPr>
        <w:t>个工作日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，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在</w:t>
      </w:r>
      <w:r>
        <w:rPr>
          <w:rFonts w:hint="eastAsia" w:ascii="仿宋" w:hAnsi="仿宋" w:eastAsia="仿宋" w:cs="宋体"/>
          <w:kern w:val="0"/>
          <w:sz w:val="28"/>
          <w:szCs w:val="28"/>
        </w:rPr>
        <w:t>《驻马店市公共资源交易中心网站》、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河南省政府采购网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》、《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驻马店市政府采购网</w:t>
      </w:r>
      <w:r>
        <w:rPr>
          <w:rFonts w:hint="eastAsia" w:ascii="仿宋" w:hAnsi="仿宋" w:eastAsia="仿宋" w:cs="宋体"/>
          <w:kern w:val="0"/>
          <w:sz w:val="28"/>
          <w:szCs w:val="28"/>
          <w:lang w:eastAsia="zh-CN"/>
        </w:rPr>
        <w:t>》</w:t>
      </w: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网站公示</w:t>
      </w:r>
      <w:r>
        <w:rPr>
          <w:rFonts w:hint="eastAsia" w:ascii="仿宋" w:hAnsi="仿宋" w:eastAsia="仿宋" w:cs="宋体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宋体"/>
          <w:kern w:val="0"/>
          <w:sz w:val="28"/>
          <w:szCs w:val="28"/>
        </w:rPr>
      </w:pPr>
    </w:p>
    <w:p>
      <w:pPr>
        <w:rPr>
          <w:rFonts w:ascii="黑体" w:hAnsi="黑体" w:eastAsia="黑体" w:cs="仿宋"/>
          <w:sz w:val="28"/>
          <w:szCs w:val="28"/>
        </w:rPr>
      </w:pPr>
      <w:r>
        <w:rPr>
          <w:rFonts w:hint="eastAsia" w:ascii="黑体" w:hAnsi="黑体" w:eastAsia="黑体" w:cs="仿宋"/>
          <w:sz w:val="28"/>
          <w:szCs w:val="28"/>
        </w:rPr>
        <w:t>八、其他补充事宜</w:t>
      </w:r>
    </w:p>
    <w:p>
      <w:pPr>
        <w:ind w:firstLine="560" w:firstLineChars="200"/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宋体"/>
          <w:kern w:val="0"/>
          <w:sz w:val="28"/>
          <w:szCs w:val="28"/>
          <w:lang w:val="en-US" w:eastAsia="zh-CN"/>
        </w:rPr>
        <w:t>各有关供应商对评标结果有异议的，可以在中标公告发布之日起七个工作日内，以书面形式同时向采购人和采购代理机构提出质疑，质疑书应明确阐述使自己合法权益受到损害的实质性内容，提供相关事实、依据和证据及其来源或线索，否则不予受理(法人代表签字盖章并加盖单位公章)，由法定代表人或其授权代表携带本人身份证件（原件）一并提交（邮寄、传真件不予受理）。逾期未提交或未按照要求提交的质疑函将不予受理。</w:t>
      </w:r>
    </w:p>
    <w:p>
      <w:pPr>
        <w:rPr>
          <w:rFonts w:ascii="黑体" w:hAnsi="黑体" w:eastAsia="黑体" w:cs="宋体"/>
          <w:kern w:val="0"/>
          <w:sz w:val="28"/>
          <w:szCs w:val="28"/>
        </w:rPr>
      </w:pPr>
    </w:p>
    <w:p>
      <w:pPr>
        <w:rPr>
          <w:rFonts w:ascii="黑体" w:hAnsi="黑体" w:eastAsia="黑体" w:cs="宋体"/>
          <w:kern w:val="0"/>
          <w:sz w:val="28"/>
          <w:szCs w:val="28"/>
        </w:rPr>
      </w:pPr>
      <w:r>
        <w:rPr>
          <w:rFonts w:hint="eastAsia" w:ascii="黑体" w:hAnsi="黑体" w:eastAsia="黑体" w:cs="宋体"/>
          <w:kern w:val="0"/>
          <w:sz w:val="28"/>
          <w:szCs w:val="28"/>
        </w:rPr>
        <w:t>九、凡对本次公告内容提出询问，请按以下方式联系。</w:t>
      </w:r>
    </w:p>
    <w:p>
      <w:pPr>
        <w:pStyle w:val="5"/>
        <w:spacing w:line="360" w:lineRule="auto"/>
        <w:ind w:firstLine="700" w:firstLineChars="250"/>
        <w:rPr>
          <w:rFonts w:ascii="仿宋" w:hAnsi="仿宋" w:eastAsia="仿宋" w:cs="宋体"/>
          <w:b w:val="0"/>
          <w:sz w:val="28"/>
          <w:szCs w:val="28"/>
        </w:rPr>
      </w:pPr>
      <w:bookmarkStart w:id="2" w:name="_Toc28359100"/>
      <w:bookmarkStart w:id="3" w:name="_Toc35393810"/>
      <w:bookmarkStart w:id="4" w:name="_Toc28359023"/>
      <w:bookmarkStart w:id="5" w:name="_Toc35393641"/>
      <w:r>
        <w:rPr>
          <w:rFonts w:hint="eastAsia" w:ascii="仿宋" w:hAnsi="仿宋" w:eastAsia="仿宋" w:cs="宋体"/>
          <w:b w:val="0"/>
          <w:sz w:val="28"/>
          <w:szCs w:val="28"/>
        </w:rPr>
        <w:t>1.采购人信息</w:t>
      </w:r>
      <w:bookmarkEnd w:id="2"/>
      <w:bookmarkEnd w:id="3"/>
      <w:bookmarkEnd w:id="4"/>
      <w:bookmarkEnd w:id="5"/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　驻马店市同晟新城区建设有限公司　</w:t>
      </w:r>
    </w:p>
    <w:p>
      <w:pPr>
        <w:spacing w:line="360" w:lineRule="auto"/>
        <w:ind w:left="2249" w:leftChars="371" w:hanging="1470" w:hangingChars="5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    址：</w:t>
      </w:r>
      <w:r>
        <w:rPr>
          <w:rFonts w:hint="eastAsia" w:ascii="仿宋" w:hAnsi="仿宋" w:eastAsia="仿宋"/>
          <w:sz w:val="28"/>
          <w:szCs w:val="28"/>
          <w:u w:val="single"/>
        </w:rPr>
        <w:t>驻马店市通达路文明路交叉口翡翠100写字楼东单元10层　</w:t>
      </w:r>
    </w:p>
    <w:p>
      <w:pPr>
        <w:spacing w:line="360" w:lineRule="auto"/>
        <w:ind w:left="1129" w:leftChars="371" w:hanging="350" w:hangingChars="125"/>
        <w:jc w:val="left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0396-3508893　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6" w:name="_Toc35393811"/>
      <w:bookmarkStart w:id="7" w:name="_Toc28359101"/>
      <w:bookmarkStart w:id="8" w:name="_Toc35393642"/>
      <w:bookmarkStart w:id="9" w:name="_Toc28359024"/>
      <w:r>
        <w:rPr>
          <w:rFonts w:hint="eastAsia" w:ascii="仿宋" w:hAnsi="仿宋" w:eastAsia="仿宋" w:cs="宋体"/>
          <w:b w:val="0"/>
          <w:sz w:val="28"/>
          <w:szCs w:val="28"/>
        </w:rPr>
        <w:t>2.采购代理机构信息</w:t>
      </w:r>
      <w:bookmarkEnd w:id="6"/>
      <w:bookmarkEnd w:id="7"/>
      <w:bookmarkEnd w:id="8"/>
      <w:bookmarkEnd w:id="9"/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名    称：</w:t>
      </w:r>
      <w:r>
        <w:rPr>
          <w:rFonts w:hint="eastAsia" w:ascii="仿宋" w:hAnsi="仿宋" w:eastAsia="仿宋"/>
          <w:sz w:val="28"/>
          <w:szCs w:val="28"/>
          <w:u w:val="single"/>
        </w:rPr>
        <w:t>河南省伟信招标管理咨询有限公司　</w:t>
      </w:r>
    </w:p>
    <w:p>
      <w:pPr>
        <w:spacing w:line="360" w:lineRule="auto"/>
        <w:ind w:left="2238" w:leftChars="399" w:hanging="1400" w:hangingChars="5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地　  址：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河南自贸试验区郑州片区（郑东）东风南路创业路绿地中心北塔17楼1703室 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联系方式：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　　0371-65837988　　 </w:t>
      </w:r>
    </w:p>
    <w:p>
      <w:pPr>
        <w:pStyle w:val="5"/>
        <w:spacing w:line="360" w:lineRule="auto"/>
        <w:ind w:firstLine="840" w:firstLineChars="300"/>
        <w:rPr>
          <w:rFonts w:ascii="仿宋" w:hAnsi="仿宋" w:eastAsia="仿宋" w:cs="宋体"/>
          <w:b w:val="0"/>
          <w:sz w:val="28"/>
          <w:szCs w:val="28"/>
        </w:rPr>
      </w:pPr>
      <w:bookmarkStart w:id="10" w:name="_Toc35393643"/>
      <w:bookmarkStart w:id="11" w:name="_Toc35393812"/>
      <w:bookmarkStart w:id="12" w:name="_Toc28359102"/>
      <w:bookmarkStart w:id="13" w:name="_Toc28359025"/>
      <w:r>
        <w:rPr>
          <w:rFonts w:hint="eastAsia" w:ascii="仿宋" w:hAnsi="仿宋" w:eastAsia="仿宋" w:cs="宋体"/>
          <w:b w:val="0"/>
          <w:sz w:val="28"/>
          <w:szCs w:val="28"/>
        </w:rPr>
        <w:t>3.项目</w:t>
      </w:r>
      <w:r>
        <w:rPr>
          <w:rFonts w:ascii="仿宋" w:hAnsi="仿宋" w:eastAsia="仿宋" w:cs="宋体"/>
          <w:b w:val="0"/>
          <w:sz w:val="28"/>
          <w:szCs w:val="28"/>
        </w:rPr>
        <w:t>联系方式</w:t>
      </w:r>
      <w:bookmarkEnd w:id="10"/>
      <w:bookmarkEnd w:id="11"/>
      <w:bookmarkEnd w:id="12"/>
      <w:bookmarkEnd w:id="13"/>
    </w:p>
    <w:p>
      <w:pPr>
        <w:pStyle w:val="6"/>
        <w:spacing w:line="360" w:lineRule="auto"/>
        <w:ind w:firstLine="840" w:firstLineChars="3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</w:rPr>
        <w:t>项目联系人：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>王   峰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/>
          <w:sz w:val="28"/>
          <w:szCs w:val="28"/>
        </w:rPr>
        <w:t>  </w:t>
      </w:r>
    </w:p>
    <w:p>
      <w:pPr>
        <w:spacing w:line="360" w:lineRule="auto"/>
        <w:ind w:firstLine="840" w:firstLineChars="300"/>
        <w:rPr>
          <w:rFonts w:ascii="仿宋" w:hAnsi="仿宋" w:eastAsia="仿宋"/>
          <w:sz w:val="28"/>
          <w:szCs w:val="28"/>
          <w:u w:val="single"/>
        </w:rPr>
      </w:pPr>
      <w:r>
        <w:rPr>
          <w:rFonts w:hint="eastAsia" w:ascii="仿宋" w:hAnsi="仿宋" w:eastAsia="仿宋"/>
          <w:sz w:val="28"/>
          <w:szCs w:val="28"/>
        </w:rPr>
        <w:t>电　  话：</w:t>
      </w:r>
      <w:r>
        <w:rPr>
          <w:rFonts w:hint="eastAsia" w:ascii="仿宋" w:hAnsi="仿宋" w:eastAsia="仿宋"/>
          <w:sz w:val="28"/>
          <w:szCs w:val="28"/>
          <w:u w:val="single"/>
        </w:rPr>
        <w:t>　</w:t>
      </w:r>
      <w:r>
        <w:rPr>
          <w:rFonts w:hint="eastAsia" w:ascii="仿宋" w:hAnsi="仿宋" w:eastAsia="仿宋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" w:hAnsi="仿宋" w:eastAsia="仿宋"/>
          <w:sz w:val="28"/>
          <w:szCs w:val="28"/>
          <w:u w:val="single"/>
        </w:rPr>
        <w:t xml:space="preserve"> 0396-3508893 　　　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63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4F37D9"/>
    <w:rsid w:val="01632365"/>
    <w:rsid w:val="043503D0"/>
    <w:rsid w:val="074F37D9"/>
    <w:rsid w:val="0CF320CF"/>
    <w:rsid w:val="16CD3305"/>
    <w:rsid w:val="19264E93"/>
    <w:rsid w:val="422B4B7F"/>
    <w:rsid w:val="57FC7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4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5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 w:cs="Arial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adjustRightInd w:val="0"/>
      <w:spacing w:after="60" w:line="360" w:lineRule="atLeast"/>
      <w:ind w:left="72" w:leftChars="30" w:right="30" w:rightChars="30"/>
      <w:jc w:val="center"/>
      <w:textAlignment w:val="baseline"/>
    </w:pPr>
    <w:rPr>
      <w:kern w:val="0"/>
      <w:sz w:val="20"/>
    </w:rPr>
  </w:style>
  <w:style w:type="paragraph" w:styleId="3">
    <w:name w:val="Body Text 2"/>
    <w:basedOn w:val="1"/>
    <w:next w:val="2"/>
    <w:qFormat/>
    <w:uiPriority w:val="0"/>
    <w:pPr>
      <w:spacing w:line="500" w:lineRule="exact"/>
      <w:jc w:val="center"/>
    </w:pPr>
    <w:rPr>
      <w:rFonts w:hAnsi="宋体" w:eastAsia="方正小标宋_GBK"/>
      <w:spacing w:val="-20"/>
      <w:sz w:val="44"/>
    </w:rPr>
  </w:style>
  <w:style w:type="paragraph" w:styleId="6">
    <w:name w:val="Plain Text"/>
    <w:basedOn w:val="1"/>
    <w:qFormat/>
    <w:uiPriority w:val="0"/>
    <w:rPr>
      <w:rFonts w:ascii="宋体" w:hAnsi="Courier New" w:eastAsiaTheme="minorEastAsia" w:cstheme="minorBidi"/>
      <w:szCs w:val="22"/>
    </w:rPr>
  </w:style>
  <w:style w:type="table" w:styleId="9">
    <w:name w:val="Table Grid"/>
    <w:basedOn w:val="8"/>
    <w:qFormat/>
    <w:uiPriority w:val="0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2021-01-28T06:47:00Z</dcterms:created>
  <dc:creator>Y L</dc:creator>
  <cp:lastModifiedBy>Administrator</cp:lastModifiedBy>
  <dcterms:modified xsi:type="dcterms:W3CDTF">2021-01-29T04:52:33Z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