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55" w:type="dxa"/>
        <w:jc w:val="center"/>
        <w:tblLayout w:type="fixed"/>
        <w:tblLook w:val="0000" w:firstRow="0" w:lastRow="0" w:firstColumn="0" w:lastColumn="0" w:noHBand="0" w:noVBand="0"/>
      </w:tblPr>
      <w:tblGrid>
        <w:gridCol w:w="590"/>
        <w:gridCol w:w="1285"/>
        <w:gridCol w:w="6804"/>
        <w:gridCol w:w="709"/>
        <w:gridCol w:w="567"/>
      </w:tblGrid>
      <w:tr w:rsidR="00AD33A4" w:rsidRPr="00CA29AB" w14:paraId="4B82394B" w14:textId="77777777" w:rsidTr="00F608DD">
        <w:trPr>
          <w:trHeight w:val="564"/>
          <w:jc w:val="center"/>
        </w:trPr>
        <w:tc>
          <w:tcPr>
            <w:tcW w:w="9955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0BA4C766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采购需求一览表（</w:t>
            </w: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56</w:t>
            </w: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座</w:t>
            </w: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/</w:t>
            </w: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间）</w:t>
            </w:r>
          </w:p>
        </w:tc>
      </w:tr>
      <w:tr w:rsidR="00AD33A4" w:rsidRPr="00CA29AB" w14:paraId="727B9AD4" w14:textId="77777777" w:rsidTr="00F608DD">
        <w:trPr>
          <w:trHeight w:val="55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D6A6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3876D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5ABA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技术参数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894C5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02581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</w:tc>
      </w:tr>
      <w:tr w:rsidR="00AD33A4" w:rsidRPr="00CA29AB" w14:paraId="2937F263" w14:textId="77777777" w:rsidTr="00F608DD">
        <w:trPr>
          <w:trHeight w:val="142"/>
          <w:jc w:val="center"/>
        </w:trPr>
        <w:tc>
          <w:tcPr>
            <w:tcW w:w="9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B679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教师演示控制</w:t>
            </w:r>
          </w:p>
        </w:tc>
      </w:tr>
      <w:tr w:rsidR="00AD33A4" w:rsidRPr="00CA29AB" w14:paraId="599C7BEC" w14:textId="77777777" w:rsidTr="00F608DD">
        <w:trPr>
          <w:trHeight w:val="232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7CCE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2D78F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可移动讲台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51EF" w14:textId="77777777" w:rsidR="00AD33A4" w:rsidRPr="00CA29AB" w:rsidRDefault="00AD33A4" w:rsidP="00F608DD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钢木结构≥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1200*600*900mm,</w:t>
            </w:r>
            <w:r w:rsidRPr="00CA29AB">
              <w:rPr>
                <w:rFonts w:ascii="宋体" w:hAnsi="宋体" w:cs="宋体" w:hint="eastAsia"/>
                <w:szCs w:val="21"/>
              </w:rPr>
              <w:t xml:space="preserve"> </w:t>
            </w:r>
            <w:proofErr w:type="gramStart"/>
            <w:r w:rsidRPr="00CA29AB">
              <w:rPr>
                <w:rFonts w:ascii="宋体" w:hAnsi="宋体" w:cs="宋体"/>
                <w:szCs w:val="21"/>
              </w:rPr>
              <w:t>含</w:t>
            </w:r>
            <w:r w:rsidRPr="00CA29AB">
              <w:rPr>
                <w:rFonts w:ascii="宋体" w:hAnsi="宋体" w:cs="宋体" w:hint="eastAsia"/>
                <w:szCs w:val="21"/>
              </w:rPr>
              <w:t>教师</w:t>
            </w:r>
            <w:proofErr w:type="gramEnd"/>
            <w:r w:rsidRPr="00CA29AB">
              <w:rPr>
                <w:rFonts w:ascii="宋体" w:hAnsi="宋体" w:cs="宋体" w:hint="eastAsia"/>
                <w:szCs w:val="21"/>
              </w:rPr>
              <w:t>座椅。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7EE26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82E13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0ABCC02A" w14:textId="77777777" w:rsidTr="00F608DD">
        <w:trPr>
          <w:trHeight w:val="1232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AF196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2F410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交互式智能黑板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EB38" w14:textId="77777777" w:rsidR="00AD33A4" w:rsidRPr="00CA29AB" w:rsidRDefault="00AD33A4" w:rsidP="00F608DD">
            <w:pPr>
              <w:widowControl/>
              <w:spacing w:after="180"/>
              <w:jc w:val="left"/>
              <w:textAlignment w:val="center"/>
              <w:rPr>
                <w:rFonts w:ascii="宋体" w:hAnsi="宋体" w:cs="等线"/>
                <w:kern w:val="0"/>
                <w:szCs w:val="21"/>
              </w:rPr>
            </w:pPr>
            <w:r w:rsidRPr="00CA29AB">
              <w:rPr>
                <w:rFonts w:ascii="宋体" w:hAnsi="宋体" w:cs="等线" w:hint="eastAsia"/>
                <w:kern w:val="0"/>
                <w:szCs w:val="21"/>
              </w:rPr>
              <w:t>1.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整机中间区域为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LED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屏幕，两侧黑板区；</w:t>
            </w:r>
          </w:p>
          <w:p w14:paraId="1EC1A248" w14:textId="77777777" w:rsidR="00AD33A4" w:rsidRPr="00CA29AB" w:rsidRDefault="00AD33A4" w:rsidP="00F608DD">
            <w:pPr>
              <w:widowControl/>
              <w:spacing w:after="180"/>
              <w:jc w:val="left"/>
              <w:textAlignment w:val="center"/>
              <w:rPr>
                <w:rFonts w:ascii="宋体" w:hAnsi="宋体" w:cs="等线"/>
                <w:kern w:val="0"/>
                <w:szCs w:val="21"/>
              </w:rPr>
            </w:pPr>
            <w:r w:rsidRPr="00CA29AB">
              <w:rPr>
                <w:rFonts w:ascii="宋体" w:hAnsi="宋体" w:cs="等线" w:hint="eastAsia"/>
                <w:kern w:val="0"/>
                <w:szCs w:val="21"/>
              </w:rPr>
              <w:t>2.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中间显示区域，屏幕采用≥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86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英寸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 xml:space="preserve"> LED 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液晶屏；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 xml:space="preserve"> </w:t>
            </w:r>
          </w:p>
          <w:p w14:paraId="057B5CF5" w14:textId="77777777" w:rsidR="00AD33A4" w:rsidRPr="00CA29AB" w:rsidRDefault="00AD33A4" w:rsidP="00F608DD">
            <w:pPr>
              <w:widowControl/>
              <w:spacing w:after="180"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等线" w:hint="eastAsia"/>
                <w:kern w:val="0"/>
                <w:szCs w:val="21"/>
              </w:rPr>
              <w:t>3.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处理器：≥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Intel Core i5,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内存：≥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6G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内存，硬盘：≥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128G</w:t>
            </w:r>
            <w:r w:rsidRPr="00CA29AB">
              <w:rPr>
                <w:rFonts w:ascii="宋体" w:hAnsi="宋体" w:cs="等线" w:hint="eastAsia"/>
                <w:kern w:val="0"/>
                <w:szCs w:val="21"/>
              </w:rPr>
              <w:t>固态硬盘。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9CA57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4534E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18CC04AF" w14:textId="77777777" w:rsidTr="00F608DD">
        <w:trPr>
          <w:trHeight w:val="552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4C328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F9C57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麦克风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8209" w14:textId="77777777" w:rsidR="00AD33A4" w:rsidRPr="00CA29AB" w:rsidRDefault="00AD33A4" w:rsidP="00F608DD">
            <w:pPr>
              <w:widowControl/>
              <w:spacing w:after="180"/>
              <w:textAlignment w:val="center"/>
              <w:rPr>
                <w:rFonts w:ascii="宋体" w:hAnsi="宋体" w:cs="等线"/>
                <w:kern w:val="0"/>
                <w:szCs w:val="21"/>
              </w:rPr>
            </w:pP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耳戴式麦克风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集音频发射处理器、天线、电池、拾音麦克风于一体，配合一体化有源音箱，无需任何外接辅助设备即可实现本地扩声功能。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2513C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34CF4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34F896B3" w14:textId="77777777" w:rsidTr="00F608DD">
        <w:trPr>
          <w:trHeight w:val="274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C7175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98512" w14:textId="77777777" w:rsidR="00AD33A4" w:rsidRPr="00CA29AB" w:rsidRDefault="00AD33A4" w:rsidP="00F608DD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智能笔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EF24" w14:textId="77777777" w:rsidR="00AD33A4" w:rsidRPr="00CA29AB" w:rsidRDefault="00AD33A4" w:rsidP="00F608DD">
            <w:pPr>
              <w:pStyle w:val="1"/>
              <w:spacing w:line="360" w:lineRule="auto"/>
              <w:ind w:firstLineChars="0" w:firstLine="0"/>
              <w:rPr>
                <w:rFonts w:ascii="宋体" w:hAnsi="宋体" w:cs="宋体"/>
                <w:kern w:val="0"/>
                <w:szCs w:val="21"/>
                <w:lang w:val="en-US" w:eastAsia="zh-CN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  <w:lang w:val="en-US" w:eastAsia="zh-CN"/>
              </w:rPr>
              <w:t>平板上书写用</w:t>
            </w:r>
            <w:r w:rsidRPr="00CA29AB">
              <w:rPr>
                <w:rFonts w:ascii="宋体" w:hAnsi="宋体" w:cs="宋体" w:hint="eastAsia"/>
                <w:szCs w:val="21"/>
                <w:lang w:val="en-US" w:eastAsia="zh-CN"/>
              </w:rPr>
              <w:t>教课。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CE542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40320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637BE17F" w14:textId="77777777" w:rsidTr="00F608DD">
        <w:trPr>
          <w:trHeight w:val="417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A3416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CF63C" w14:textId="77777777" w:rsidR="00AD33A4" w:rsidRPr="00CA29AB" w:rsidRDefault="00AD33A4" w:rsidP="00F608DD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音箱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53D6" w14:textId="77777777" w:rsidR="00AD33A4" w:rsidRPr="00CA29AB" w:rsidRDefault="00AD33A4" w:rsidP="00F608DD">
            <w:pPr>
              <w:pStyle w:val="1"/>
              <w:spacing w:line="360" w:lineRule="auto"/>
              <w:ind w:firstLineChars="0" w:firstLine="0"/>
              <w:rPr>
                <w:rFonts w:ascii="宋体" w:hAnsi="宋体" w:cs="宋体"/>
                <w:szCs w:val="21"/>
                <w:lang w:val="en-US" w:eastAsia="zh-CN"/>
              </w:rPr>
            </w:pPr>
            <w:r w:rsidRPr="00CA29AB">
              <w:rPr>
                <w:rFonts w:ascii="宋体" w:hAnsi="宋体" w:cs="宋体" w:hint="eastAsia"/>
                <w:szCs w:val="21"/>
                <w:lang w:val="en-US" w:eastAsia="zh-CN"/>
              </w:rPr>
              <w:t>满足学生听课扩音。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FEBC4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4B2CB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334830DB" w14:textId="77777777" w:rsidTr="00F608DD">
        <w:trPr>
          <w:trHeight w:val="703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6B77B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9A434" w14:textId="77777777" w:rsidR="00AD33A4" w:rsidRPr="00CA29AB" w:rsidRDefault="00AD33A4" w:rsidP="00F608DD"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系统集成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3369" w14:textId="77777777" w:rsidR="00AD33A4" w:rsidRPr="00CA29AB" w:rsidRDefault="00AD33A4" w:rsidP="00F608DD">
            <w:pPr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包含电源线（主干、支线）、音频线、视频线、控制线、网线及施工辅料（含</w:t>
            </w:r>
            <w:r w:rsidRPr="00CA29AB">
              <w:rPr>
                <w:rFonts w:ascii="宋体" w:hAnsi="宋体" w:cs="宋体" w:hint="eastAsia"/>
                <w:szCs w:val="21"/>
              </w:rPr>
              <w:t>VGA</w:t>
            </w:r>
            <w:r w:rsidRPr="00CA29AB">
              <w:rPr>
                <w:rFonts w:ascii="宋体" w:hAnsi="宋体" w:cs="宋体" w:hint="eastAsia"/>
                <w:szCs w:val="21"/>
              </w:rPr>
              <w:t>线、</w:t>
            </w:r>
            <w:r w:rsidRPr="00CA29AB">
              <w:rPr>
                <w:rFonts w:ascii="宋体" w:hAnsi="宋体" w:cs="宋体" w:hint="eastAsia"/>
                <w:szCs w:val="21"/>
              </w:rPr>
              <w:t>BNC</w:t>
            </w:r>
            <w:r w:rsidRPr="00CA29AB">
              <w:rPr>
                <w:rFonts w:ascii="宋体" w:hAnsi="宋体" w:cs="宋体" w:hint="eastAsia"/>
                <w:szCs w:val="21"/>
              </w:rPr>
              <w:t>头、</w:t>
            </w:r>
            <w:r w:rsidRPr="00CA29AB">
              <w:rPr>
                <w:rFonts w:ascii="宋体" w:hAnsi="宋体" w:cs="宋体" w:hint="eastAsia"/>
                <w:szCs w:val="21"/>
              </w:rPr>
              <w:t>RJ45</w:t>
            </w:r>
            <w:r w:rsidRPr="00CA29AB">
              <w:rPr>
                <w:rFonts w:ascii="宋体" w:hAnsi="宋体" w:cs="宋体" w:hint="eastAsia"/>
                <w:szCs w:val="21"/>
              </w:rPr>
              <w:t>头、电源插排、</w:t>
            </w:r>
            <w:r w:rsidRPr="00CA29AB">
              <w:rPr>
                <w:rFonts w:ascii="宋体" w:hAnsi="宋体" w:cs="宋体" w:hint="eastAsia"/>
                <w:szCs w:val="21"/>
              </w:rPr>
              <w:t>PVC</w:t>
            </w:r>
            <w:r w:rsidRPr="00CA29AB">
              <w:rPr>
                <w:rFonts w:ascii="宋体" w:hAnsi="宋体" w:cs="宋体" w:hint="eastAsia"/>
                <w:szCs w:val="21"/>
              </w:rPr>
              <w:t>线槽），所有线材、电源插排、管材须用（环保、阻燃）质量。另外包括提供技术服务。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A18CA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5C876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</w:tr>
      <w:tr w:rsidR="00AD33A4" w:rsidRPr="00CA29AB" w14:paraId="58F1AA6F" w14:textId="77777777" w:rsidTr="00F608DD">
        <w:trPr>
          <w:trHeight w:val="703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7212A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03FC5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物理虚拟实验室软件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379D" w14:textId="77777777" w:rsidR="00AD33A4" w:rsidRPr="00CA29AB" w:rsidRDefault="00AD33A4" w:rsidP="00F608DD">
            <w:pPr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仿真物理实验室虚拟化实验；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17415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EE846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6CBF13ED" w14:textId="77777777" w:rsidTr="00F608DD">
        <w:trPr>
          <w:trHeight w:val="97"/>
          <w:jc w:val="center"/>
        </w:trPr>
        <w:tc>
          <w:tcPr>
            <w:tcW w:w="99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446DB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学生实验操作及学习区</w:t>
            </w:r>
          </w:p>
        </w:tc>
      </w:tr>
      <w:tr w:rsidR="00AD33A4" w:rsidRPr="00CA29AB" w14:paraId="05A8436A" w14:textId="77777777" w:rsidTr="00F608DD">
        <w:trPr>
          <w:trHeight w:val="416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592A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59A04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物理学生实验桌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26BBD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1.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新型塑铝结构≥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1200*600*780mm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br/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2.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台面：采用厚实验室工业陶瓷台面或实心理化板或佰克板，台面表面为耐腐蚀面。</w:t>
            </w:r>
          </w:p>
          <w:p w14:paraId="45BBF4CC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br w:type="page"/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3.</w:t>
            </w: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学生位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镂空式，符合人体工程学设计，美观大方。专用书包斗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ABS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注塑一体注塑成型尺寸≥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410*330*120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，镂空设计，便于清理，</w:t>
            </w: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不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屯垃圾，中间</w:t>
            </w: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设挂凳卡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56AB065B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br w:type="page"/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4.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侧脚采用三段式高强度铝合金结构，整体规格≥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590*770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，立柱采用倾斜式设计，内嵌入上</w:t>
            </w: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下铸铝脚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40mm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，后端配备加固支撑梁，厚度为≥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2.0MM.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各部分连接设置专用定位件，并用高强度内六角螺丝连接，便于组装及拆卸，外观流线形设计，简洁美观，易碰撞处全部采用倒圆角，产品款式要求整体设计美观、合理、安全、牢固、耐用。金属表面经环氧树脂粉末喷涂高温固化处理。要做到承重性能强和耐酸碱、耐腐蚀。</w:t>
            </w:r>
          </w:p>
          <w:p w14:paraId="7A1FBF80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br w:type="page"/>
              <w:t>5.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背部</w:t>
            </w: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档水板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、前横梁、中间横梁全部采用高强度挤出铝合金模具型材，各部分连接设置专用定位件，并用高强度内六角螺丝连接，便于组装及拆卸，外观流线形设计，简洁美观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,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易碰撞处全部采用倒圆角，产品款式要求整体设计美观、合理、安全、牢固、耐用。金属表面经环氧树脂粉末喷涂高温固化处理。要做到承重性能强和耐酸碱、耐腐蚀。</w:t>
            </w:r>
          </w:p>
          <w:p w14:paraId="2F0287AA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br w:type="page"/>
              <w:t>6.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桌侧脚：桌侧脚设置专用孔位与地面固定，并配有跟台面同色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ABS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脚套装饰盖。</w:t>
            </w:r>
          </w:p>
          <w:p w14:paraId="0F1B4978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lastRenderedPageBreak/>
              <w:t>▲开标现场须提供样品。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49BA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lastRenderedPageBreak/>
              <w:t>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F22D5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28</w:t>
            </w:r>
          </w:p>
        </w:tc>
      </w:tr>
      <w:tr w:rsidR="00AD33A4" w:rsidRPr="00CA29AB" w14:paraId="73A6A521" w14:textId="77777777" w:rsidTr="00F608DD">
        <w:trPr>
          <w:trHeight w:val="274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DAB4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8F0C6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实验凳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9BD69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塑面实验凳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44B0C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FE666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56</w:t>
            </w:r>
          </w:p>
        </w:tc>
      </w:tr>
      <w:tr w:rsidR="00AD33A4" w:rsidRPr="00CA29AB" w14:paraId="54B45DBA" w14:textId="77777777" w:rsidTr="00F608DD">
        <w:trPr>
          <w:trHeight w:val="274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C72B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A90EB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仪器柜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6481C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 xml:space="preserve">1. 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全钢结构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900*450*1800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br/>
              <w:t xml:space="preserve">2. 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柜体采用优质钢材</w:t>
            </w: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裸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板厚度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1.0mm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一级镀锌钢板冲折制作，表面经磷化等防腐处理后再经环氧树脂静电粉末喷涂。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br/>
              <w:t xml:space="preserve">3. 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采用双开门型式，上部为玻璃开门（门框为整板开孔，双层门），下部为钢制开门（双层门）。上柜配置两块钢制层板，下柜配置一块钢制层板，层板高度可以上下调节，不锈钢弓形拉手。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9319E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12CE6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10</w:t>
            </w:r>
          </w:p>
        </w:tc>
      </w:tr>
      <w:tr w:rsidR="00AD33A4" w:rsidRPr="00CA29AB" w14:paraId="1591DA8E" w14:textId="77777777" w:rsidTr="00F608DD">
        <w:trPr>
          <w:trHeight w:val="237"/>
          <w:jc w:val="center"/>
        </w:trPr>
        <w:tc>
          <w:tcPr>
            <w:tcW w:w="99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9CA3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控制系统</w:t>
            </w:r>
          </w:p>
        </w:tc>
      </w:tr>
      <w:tr w:rsidR="00AD33A4" w:rsidRPr="00CA29AB" w14:paraId="48237FC7" w14:textId="77777777" w:rsidTr="00F608DD">
        <w:trPr>
          <w:trHeight w:val="274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A3C0D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E769E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智能系统控制柜（核心产品）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97893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★规格：≥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500*200*1250mm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；</w:t>
            </w:r>
          </w:p>
          <w:p w14:paraId="36934578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★智能控制柜：</w:t>
            </w: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内置总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电源开关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个，漏电保护器一个，电源保护器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个，单片机控制器及功能扩展模块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套，单片机保护模块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个、急停控制系统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个，工作指示灯系统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套（每个</w:t>
            </w: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学生电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一个指示灯，老师随时掌握学生漏电保护器通短），分组控制系统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套（电源控制系统、照明控制系统、给排水控制系统），风机控制系统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套。</w:t>
            </w:r>
          </w:p>
          <w:p w14:paraId="4ADCCA8F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★（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）电源控制系统：可以对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220V</w:t>
            </w:r>
            <w:r w:rsidRPr="00CA29AB">
              <w:rPr>
                <w:rFonts w:ascii="宋体" w:hAnsi="宋体" w:cs="宋体" w:hint="eastAsia"/>
                <w:szCs w:val="21"/>
              </w:rPr>
              <w:t>供电插座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进行控制，可以单独进行控制，进行单选、全选、反选，分组进行控制；</w:t>
            </w:r>
          </w:p>
          <w:p w14:paraId="1353B21C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★（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2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）照明控制系统可以对照明进行控制，可以单独进行控制，进行单选、全选、反选，分组进行控制；</w:t>
            </w:r>
          </w:p>
          <w:p w14:paraId="0CE48DB4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★（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）智能摇臂控制系统：可以对摇臂进行控制，可以单独进行控制，进行单选、全选、反选，分组进行控制，</w:t>
            </w:r>
            <w:r w:rsidRPr="00CA29AB">
              <w:rPr>
                <w:rFonts w:ascii="宋体" w:hAnsi="宋体" w:cs="宋体" w:hint="eastAsia"/>
                <w:szCs w:val="21"/>
              </w:rPr>
              <w:t>通过电控</w:t>
            </w:r>
            <w:proofErr w:type="gramStart"/>
            <w:r w:rsidRPr="00CA29AB">
              <w:rPr>
                <w:rFonts w:ascii="宋体" w:hAnsi="宋体" w:cs="宋体" w:hint="eastAsia"/>
                <w:szCs w:val="21"/>
              </w:rPr>
              <w:t>箱控制</w:t>
            </w:r>
            <w:proofErr w:type="gramEnd"/>
            <w:r w:rsidRPr="00CA29AB">
              <w:rPr>
                <w:rFonts w:ascii="宋体" w:hAnsi="宋体" w:cs="宋体" w:hint="eastAsia"/>
                <w:szCs w:val="21"/>
              </w:rPr>
              <w:t>摇臂升降到停任意位置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；</w:t>
            </w:r>
          </w:p>
          <w:p w14:paraId="371CE857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▲开标现场须提供样品。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A230D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F9491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7CA1AB83" w14:textId="77777777" w:rsidTr="00F608DD">
        <w:trPr>
          <w:trHeight w:val="132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9CDF0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E1F17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顶装智能控制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平台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BAA52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★规格：≥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10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寸触摸屏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,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集中控制系统。可执行各分项分页控制；</w:t>
            </w:r>
          </w:p>
          <w:p w14:paraId="04D1D406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★（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）通风控制：触摸数字无极变频控制，具有频率数字显示功能，可精确控制通风风量；</w:t>
            </w:r>
          </w:p>
          <w:p w14:paraId="00BFA18E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★（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2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）照明控制：分组</w:t>
            </w: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控制整室照明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；</w:t>
            </w:r>
          </w:p>
          <w:p w14:paraId="52A580FA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★（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）电源控制：控制学生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AC220V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电源；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  <w:p w14:paraId="3251E019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★（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4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）摇臂控制：可以实现单个控制，可以集中控制，可以任意组合控制。</w:t>
            </w:r>
          </w:p>
          <w:p w14:paraId="0A0EE5E5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★（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5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）手机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APP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登入有网络注册功能，注册后登入系统操作，使用者忘记密码方便找回，同时方便升级系统，带来新的体验。能使用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APP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能控制总电源关闭；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APP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能显示当前温度、相对湿度及当前时间；使用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APP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能控制学生低压电源的交流电压，且电压值为实测值。如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APP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给学生交流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3V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，学生电源电压实测电压为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3V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；使用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APP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同时控制水电风光源开启与关闭，同时可以扩展功能（监控布防、空调控制等等）</w:t>
            </w:r>
          </w:p>
          <w:p w14:paraId="78962840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▲开标现场须提供样品。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329F1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CE4C8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79948B93" w14:textId="77777777" w:rsidTr="00F608DD">
        <w:trPr>
          <w:trHeight w:val="132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DBF24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AC057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学生端分组控制系统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1918A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可以对学生端模块的电源控制系统、照明控制系统、给排水控制系统、智能摇臂控制系统经</w:t>
            </w: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行独立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分组控制，实现全选、反选、单选功能。</w:t>
            </w:r>
          </w:p>
          <w:p w14:paraId="0C091D00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▲开标现场须提供样品。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A2F83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D9C5E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08F4FD27" w14:textId="77777777" w:rsidTr="00F608DD">
        <w:trPr>
          <w:trHeight w:val="274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B86E7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33989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远程控制系统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33301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网络远程系统操作。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89F7B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AFDBC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17622F8D" w14:textId="77777777" w:rsidTr="00F608DD">
        <w:trPr>
          <w:trHeight w:val="615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06B34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D7FE8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温湿度监视系统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0D534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实时监控房间内的温度和湿度。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FF147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7EBE9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58B61839" w14:textId="77777777" w:rsidTr="00F608DD">
        <w:trPr>
          <w:trHeight w:val="447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E8E6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lastRenderedPageBreak/>
              <w:t>16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18DA1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摇臂控制系统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33DAC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动力采用为直流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24V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减速低压电机，连接杆采用</w:t>
            </w:r>
            <w:r w:rsidRPr="00CA29AB">
              <w:rPr>
                <w:rFonts w:ascii="宋体" w:hAnsi="宋体" w:cs="宋体" w:hint="eastAsia"/>
                <w:szCs w:val="21"/>
              </w:rPr>
              <w:t>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DN60*1.8mm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专用铝合金模具一体成型，内部水电分离，功能模块采用模具一体成型，形状为正方形设计，功能模块可安装高低压电源（低压电源为交直流，可以显示交直流电压）、急停开关，可选配网络及上下水模块，同时可以扩展煤气等模块。系统自带障碍物保护功能，当摇臂在运动的过程中遇到障碍物时会自动复位；摇臂在运动的过程中供应模块的电源处于断电状态。</w:t>
            </w:r>
            <w:r w:rsidRPr="00CA29AB">
              <w:rPr>
                <w:rFonts w:ascii="宋体" w:hAnsi="宋体" w:cs="宋体" w:hint="eastAsia"/>
                <w:szCs w:val="21"/>
              </w:rPr>
              <w:t>▲开标现场须提供样品。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619D58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DF2BD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14</w:t>
            </w:r>
          </w:p>
        </w:tc>
      </w:tr>
      <w:tr w:rsidR="00AD33A4" w:rsidRPr="00CA29AB" w14:paraId="07407E60" w14:textId="77777777" w:rsidTr="00F608DD">
        <w:trPr>
          <w:trHeight w:val="669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1B32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C3ADD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模块主架舱体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AE0C4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采用标准模块化组成，≥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1200*720*195mm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为一组；材质：设计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1.8MM-3mm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厚铝合金模具成型表面经环氧树脂粉末喷涂高温固化处理，舱体下部采用镀锌钢板配色成型，左右装饰</w:t>
            </w: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条采用</w:t>
            </w:r>
            <w:proofErr w:type="gramEnd"/>
            <w:r w:rsidRPr="00CA29AB">
              <w:rPr>
                <w:rFonts w:ascii="宋体" w:hAnsi="宋体" w:cs="宋体" w:hint="eastAsia"/>
                <w:kern w:val="0"/>
                <w:szCs w:val="21"/>
              </w:rPr>
              <w:t>实验室专用铝合金模具型材，表面经环氧树脂粉末喷涂高温固化处理。具有阻燃性强和耐酸碱、耐腐蚀，光泽度好，美观大方。</w:t>
            </w:r>
            <w:r w:rsidRPr="00CA29AB">
              <w:rPr>
                <w:rFonts w:ascii="宋体" w:hAnsi="宋体" w:cs="宋体" w:hint="eastAsia"/>
                <w:szCs w:val="21"/>
              </w:rPr>
              <w:t>▲开标现场须提供样品。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D86AE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4CC5B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14</w:t>
            </w:r>
          </w:p>
        </w:tc>
      </w:tr>
      <w:tr w:rsidR="00AD33A4" w:rsidRPr="00CA29AB" w14:paraId="02FAAD51" w14:textId="77777777" w:rsidTr="00F608DD">
        <w:trPr>
          <w:trHeight w:val="666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CEF02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A1128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集成功能模块舱体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11C99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采用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ABS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材质。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92F718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E2192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14</w:t>
            </w:r>
          </w:p>
        </w:tc>
      </w:tr>
      <w:tr w:rsidR="00AD33A4" w:rsidRPr="00CA29AB" w14:paraId="29B125B1" w14:textId="77777777" w:rsidTr="00F608DD">
        <w:trPr>
          <w:trHeight w:val="72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7B6A5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B6F5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插座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8569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国标插座。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BCDA8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D8EEE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56</w:t>
            </w:r>
          </w:p>
        </w:tc>
      </w:tr>
      <w:tr w:rsidR="00AD33A4" w:rsidRPr="00CA29AB" w14:paraId="3DD0413F" w14:textId="77777777" w:rsidTr="00F608DD">
        <w:trPr>
          <w:trHeight w:val="274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FB9FE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EBB6" w14:textId="77777777" w:rsidR="00AD33A4" w:rsidRPr="00CA29AB" w:rsidRDefault="00AD33A4" w:rsidP="00F608DD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电源供应模块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585ED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教师主控型，学生接收老师输送的设定电源电压。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FA2A7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F9411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28</w:t>
            </w:r>
          </w:p>
        </w:tc>
      </w:tr>
      <w:tr w:rsidR="00AD33A4" w:rsidRPr="00CA29AB" w14:paraId="3FB9EF47" w14:textId="77777777" w:rsidTr="00F608DD">
        <w:trPr>
          <w:trHeight w:val="739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DC09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306C" w14:textId="77777777" w:rsidR="00AD33A4" w:rsidRPr="00CA29AB" w:rsidRDefault="00AD33A4" w:rsidP="00F608DD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网络模块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7491F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即插即用。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CF257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E9C5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28</w:t>
            </w:r>
          </w:p>
        </w:tc>
      </w:tr>
      <w:tr w:rsidR="00AD33A4" w:rsidRPr="00CA29AB" w14:paraId="1DBE4AD9" w14:textId="77777777" w:rsidTr="00F608DD">
        <w:trPr>
          <w:trHeight w:val="1083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D3FEC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A255E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辅助舱体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83873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采用标准模块化组成，≥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450*720*195mm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为一组，具有阻燃性强和耐酸碱、耐腐蚀，光泽度好，美观大方。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CA818C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8B5AC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4</w:t>
            </w:r>
          </w:p>
        </w:tc>
      </w:tr>
      <w:tr w:rsidR="00AD33A4" w:rsidRPr="00CA29AB" w14:paraId="3A4BCB04" w14:textId="77777777" w:rsidTr="00F608DD">
        <w:trPr>
          <w:trHeight w:val="72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A25A0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226D8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主架舱体防尘检修板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FD64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采用≥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1.0mm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优质镀锌钢板，造型独特美观，检修方便。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4DC5C2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9AEA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14</w:t>
            </w:r>
          </w:p>
        </w:tc>
      </w:tr>
      <w:tr w:rsidR="00AD33A4" w:rsidRPr="00CA29AB" w14:paraId="3C1E44AD" w14:textId="77777777" w:rsidTr="00F608DD">
        <w:trPr>
          <w:trHeight w:val="919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8214A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1B647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辅助舱体防尘检修板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A8394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采用≥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1.0mm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优质镀锌钢板，造型独特美观，检修方便。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36B109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2922A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4</w:t>
            </w:r>
          </w:p>
        </w:tc>
      </w:tr>
      <w:tr w:rsidR="00AD33A4" w:rsidRPr="00CA29AB" w14:paraId="3ED079C8" w14:textId="77777777" w:rsidTr="00F608DD">
        <w:trPr>
          <w:trHeight w:val="93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D7E95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DFCE3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智能灯光照明装置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B5387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配置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LED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日光灯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根，每根≥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15W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，灯罩采用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ABS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一次成型，安装磨砂透明均光板，不仅能使光线扩散均匀更能起到安全防护作用。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02B54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AF25B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12</w:t>
            </w:r>
          </w:p>
        </w:tc>
      </w:tr>
      <w:tr w:rsidR="00AD33A4" w:rsidRPr="00CA29AB" w14:paraId="07B31BA2" w14:textId="77777777" w:rsidTr="00F608DD">
        <w:trPr>
          <w:trHeight w:val="722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CB6A3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761E8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智能灯光物联网系统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3E131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物联网控制。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F2DB76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9FC5C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0097BD87" w14:textId="77777777" w:rsidTr="00F608DD">
        <w:trPr>
          <w:trHeight w:val="679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7D0E4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5C020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电源供应线路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86ADC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采用</w:t>
            </w:r>
            <w:r w:rsidRPr="00CA29AB">
              <w:rPr>
                <w:rFonts w:ascii="宋体" w:hAnsi="宋体" w:cs="宋体" w:hint="eastAsia"/>
                <w:szCs w:val="21"/>
              </w:rPr>
              <w:t>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2.5mm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²电线进行系统布线。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E84E98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BDA70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74311009" w14:textId="77777777" w:rsidTr="00F608DD">
        <w:trPr>
          <w:trHeight w:val="619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E986B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A1970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智能控制系统线路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EB775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采用</w:t>
            </w:r>
            <w:r w:rsidRPr="00CA29AB">
              <w:rPr>
                <w:rFonts w:ascii="宋体" w:hAnsi="宋体" w:cs="宋体" w:hint="eastAsia"/>
                <w:szCs w:val="21"/>
              </w:rPr>
              <w:t>≥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1.mm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²屏蔽电线进行系统布线。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00A7D8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3E6FB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705A93E7" w14:textId="77777777" w:rsidTr="00F608DD">
        <w:trPr>
          <w:trHeight w:val="60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115D8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FBA96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舱体末端封板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5F265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采用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ABS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材质，模具一体成型。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0E7BB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BF02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4</w:t>
            </w:r>
          </w:p>
        </w:tc>
      </w:tr>
      <w:tr w:rsidR="00AD33A4" w:rsidRPr="00CA29AB" w14:paraId="60FBF6FF" w14:textId="77777777" w:rsidTr="00F608DD">
        <w:trPr>
          <w:trHeight w:val="72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8FF93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19194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支架功能封板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AB92D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能隐藏水电通风管道及电线，采用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PVC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材质，方便检修。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7EC817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F04E7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20</w:t>
            </w:r>
          </w:p>
        </w:tc>
      </w:tr>
      <w:tr w:rsidR="00AD33A4" w:rsidRPr="00CA29AB" w14:paraId="05ED455D" w14:textId="77777777" w:rsidTr="00F608DD">
        <w:trPr>
          <w:trHeight w:val="619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F6FC0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lastRenderedPageBreak/>
              <w:t>31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EEDCB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安装支架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64CD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采用碳钢丝杠及专业连接件、直角座、龙骨架连接件、吊装挂件、安装连接板等。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59076F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EE393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32C82F95" w14:textId="77777777" w:rsidTr="00F608DD">
        <w:trPr>
          <w:trHeight w:val="619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B4C8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65F1B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集成吊顶及环境建设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71CA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根据摇臂控制系统及模块主架舱体系统和智能灯光照明系统，定制铝合金材质集成吊顶。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092A32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4BBE0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0C2A2F7A" w14:textId="77777777" w:rsidTr="00F608DD">
        <w:trPr>
          <w:trHeight w:val="90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62B3D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5A145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安装辅件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8B34C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主要辅件有：槽钢、三角构件、直角座、龙骨架连接件、吊装挂件、安装连接板等。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1365A5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F284E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19E6B797" w14:textId="77777777" w:rsidTr="00F608DD">
        <w:trPr>
          <w:trHeight w:val="549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C12EB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E92AB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系统调试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8707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系统调试：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、采用吊装安装方式；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2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、系统结构调试；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3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、系统控制调试；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4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、通风系统调试；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5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、给排水调试；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6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、供电系统调试；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7</w:t>
            </w:r>
            <w:r w:rsidRPr="00CA29AB">
              <w:rPr>
                <w:rFonts w:ascii="宋体" w:hAnsi="宋体" w:cs="宋体" w:hint="eastAsia"/>
                <w:kern w:val="0"/>
                <w:szCs w:val="21"/>
              </w:rPr>
              <w:t>、照明系统调试。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6220BD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EBC9D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  <w:tr w:rsidR="00AD33A4" w:rsidRPr="00CA29AB" w14:paraId="1F0DAA1A" w14:textId="77777777" w:rsidTr="00F608DD">
        <w:trPr>
          <w:trHeight w:val="540"/>
          <w:jc w:val="center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DEC8E" w14:textId="77777777" w:rsidR="00AD33A4" w:rsidRPr="00CA29AB" w:rsidRDefault="00AD33A4" w:rsidP="00F608DD">
            <w:pPr>
              <w:jc w:val="right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8CF1C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A29AB">
              <w:rPr>
                <w:rFonts w:ascii="宋体" w:hAnsi="宋体" w:cs="宋体" w:hint="eastAsia"/>
                <w:kern w:val="0"/>
                <w:szCs w:val="21"/>
              </w:rPr>
              <w:t>顶装安装</w:t>
            </w:r>
            <w:proofErr w:type="gram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68F8" w14:textId="77777777" w:rsidR="00AD33A4" w:rsidRPr="00CA29AB" w:rsidRDefault="00AD33A4" w:rsidP="00F608D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标准化集成安装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0DDF6A" w14:textId="77777777" w:rsidR="00AD33A4" w:rsidRPr="00CA29AB" w:rsidRDefault="00AD33A4" w:rsidP="00F608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A29AB">
              <w:rPr>
                <w:rFonts w:ascii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0BFE0" w14:textId="77777777" w:rsidR="00AD33A4" w:rsidRPr="00CA29AB" w:rsidRDefault="00AD33A4" w:rsidP="00F608DD">
            <w:pPr>
              <w:jc w:val="center"/>
              <w:rPr>
                <w:rFonts w:ascii="宋体" w:hAnsi="宋体" w:cs="宋体"/>
                <w:szCs w:val="21"/>
              </w:rPr>
            </w:pPr>
            <w:r w:rsidRPr="00CA29AB">
              <w:rPr>
                <w:rFonts w:ascii="宋体" w:hAnsi="宋体" w:cs="宋体" w:hint="eastAsia"/>
                <w:szCs w:val="21"/>
              </w:rPr>
              <w:t>1</w:t>
            </w:r>
          </w:p>
        </w:tc>
      </w:tr>
    </w:tbl>
    <w:p w14:paraId="59AFCC0A" w14:textId="77777777" w:rsidR="00337DA2" w:rsidRDefault="00337DA2"/>
    <w:sectPr w:rsidR="00337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D20D5" w14:textId="77777777" w:rsidR="00882848" w:rsidRDefault="00882848" w:rsidP="00AD33A4">
      <w:r>
        <w:separator/>
      </w:r>
    </w:p>
  </w:endnote>
  <w:endnote w:type="continuationSeparator" w:id="0">
    <w:p w14:paraId="5CCECC00" w14:textId="77777777" w:rsidR="00882848" w:rsidRDefault="00882848" w:rsidP="00AD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FD2FE" w14:textId="77777777" w:rsidR="00882848" w:rsidRDefault="00882848" w:rsidP="00AD33A4">
      <w:r>
        <w:separator/>
      </w:r>
    </w:p>
  </w:footnote>
  <w:footnote w:type="continuationSeparator" w:id="0">
    <w:p w14:paraId="4994674C" w14:textId="77777777" w:rsidR="00882848" w:rsidRDefault="00882848" w:rsidP="00AD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A2"/>
    <w:rsid w:val="00337DA2"/>
    <w:rsid w:val="00882848"/>
    <w:rsid w:val="00A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6F6A8E-10D9-4F05-A5D6-9E934980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3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33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3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33A4"/>
    <w:rPr>
      <w:sz w:val="18"/>
      <w:szCs w:val="18"/>
    </w:rPr>
  </w:style>
  <w:style w:type="paragraph" w:customStyle="1" w:styleId="1">
    <w:name w:val="列出段落1"/>
    <w:basedOn w:val="a"/>
    <w:link w:val="ListParagraphCharChar"/>
    <w:qFormat/>
    <w:rsid w:val="00AD33A4"/>
    <w:pPr>
      <w:ind w:firstLineChars="200" w:firstLine="420"/>
    </w:pPr>
    <w:rPr>
      <w:rFonts w:ascii="Calibri" w:eastAsia="宋体" w:hAnsi="Calibri" w:cs="Times New Roman"/>
      <w:lang w:val="x-none" w:eastAsia="x-none"/>
    </w:rPr>
  </w:style>
  <w:style w:type="character" w:customStyle="1" w:styleId="ListParagraphCharChar">
    <w:name w:val="List Paragraph Char Char"/>
    <w:link w:val="1"/>
    <w:rsid w:val="00AD33A4"/>
    <w:rPr>
      <w:rFonts w:ascii="Calibri" w:eastAsia="宋体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</dc:creator>
  <cp:keywords/>
  <dc:description/>
  <cp:lastModifiedBy>秋</cp:lastModifiedBy>
  <cp:revision>2</cp:revision>
  <dcterms:created xsi:type="dcterms:W3CDTF">2020-06-30T01:45:00Z</dcterms:created>
  <dcterms:modified xsi:type="dcterms:W3CDTF">2020-06-30T01:45:00Z</dcterms:modified>
</cp:coreProperties>
</file>